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D0" w:rsidRPr="00381CDD" w:rsidRDefault="00EF01D0" w:rsidP="00EF01D0">
      <w:pPr>
        <w:ind w:left="-426"/>
        <w:jc w:val="right"/>
        <w:rPr>
          <w:rFonts w:ascii="Times New Roman" w:hAnsi="Times New Roman" w:cs="Times New Roman"/>
          <w:color w:val="0D0D0D" w:themeColor="text1" w:themeTint="F2"/>
          <w:sz w:val="28"/>
        </w:rPr>
      </w:pPr>
      <w:r w:rsidRPr="00381CDD">
        <w:rPr>
          <w:rFonts w:ascii="Times New Roman" w:hAnsi="Times New Roman" w:cs="Times New Roman"/>
          <w:color w:val="0D0D0D" w:themeColor="text1" w:themeTint="F2"/>
          <w:sz w:val="28"/>
        </w:rPr>
        <w:t>Проект</w:t>
      </w:r>
    </w:p>
    <w:p w:rsidR="000C4E8F" w:rsidRPr="00381CDD" w:rsidRDefault="000C4E8F" w:rsidP="00EF01D0">
      <w:pPr>
        <w:spacing w:after="480"/>
        <w:ind w:left="-426"/>
        <w:jc w:val="right"/>
        <w:rPr>
          <w:rFonts w:ascii="Times New Roman" w:hAnsi="Times New Roman" w:cs="Times New Roman"/>
          <w:color w:val="0D0D0D" w:themeColor="text1" w:themeTint="F2"/>
          <w:sz w:val="28"/>
        </w:rPr>
      </w:pPr>
    </w:p>
    <w:p w:rsidR="00EF01D0" w:rsidRPr="00381CDD" w:rsidRDefault="00EF01D0" w:rsidP="00023DDA">
      <w:pPr>
        <w:spacing w:after="240"/>
        <w:jc w:val="center"/>
        <w:rPr>
          <w:rFonts w:ascii="Times New Roman" w:hAnsi="Times New Roman" w:cs="Times New Roman"/>
          <w:b/>
          <w:color w:val="0D0D0D" w:themeColor="text1" w:themeTint="F2"/>
          <w:sz w:val="28"/>
        </w:rPr>
      </w:pPr>
      <w:r w:rsidRPr="00381CDD">
        <w:rPr>
          <w:rFonts w:ascii="Times New Roman" w:hAnsi="Times New Roman" w:cs="Times New Roman"/>
          <w:b/>
          <w:color w:val="0D0D0D" w:themeColor="text1" w:themeTint="F2"/>
          <w:sz w:val="28"/>
        </w:rPr>
        <w:t>ПРАВИТЕЛЬСТВО РОССИЙСКОЙ ФЕДЕРАЦИИ</w:t>
      </w:r>
    </w:p>
    <w:p w:rsidR="00EF01D0" w:rsidRPr="00381CDD" w:rsidRDefault="00EF01D0" w:rsidP="00023DDA">
      <w:pPr>
        <w:spacing w:after="360"/>
        <w:jc w:val="center"/>
        <w:rPr>
          <w:rFonts w:ascii="Times New Roman" w:hAnsi="Times New Roman" w:cs="Times New Roman"/>
          <w:color w:val="0D0D0D" w:themeColor="text1" w:themeTint="F2"/>
          <w:sz w:val="28"/>
        </w:rPr>
      </w:pPr>
      <w:r w:rsidRPr="00381CDD">
        <w:rPr>
          <w:rFonts w:ascii="Times New Roman" w:hAnsi="Times New Roman" w:cs="Times New Roman"/>
          <w:color w:val="0D0D0D" w:themeColor="text1" w:themeTint="F2"/>
          <w:sz w:val="28"/>
        </w:rPr>
        <w:t>ПОСТАНОВЛЕНИЕ</w:t>
      </w:r>
    </w:p>
    <w:p w:rsidR="00EF01D0" w:rsidRPr="00381CDD" w:rsidRDefault="00EF01D0" w:rsidP="00023DDA">
      <w:pPr>
        <w:spacing w:after="360"/>
        <w:jc w:val="center"/>
        <w:rPr>
          <w:rFonts w:ascii="Times New Roman" w:hAnsi="Times New Roman" w:cs="Times New Roman"/>
          <w:color w:val="0D0D0D" w:themeColor="text1" w:themeTint="F2"/>
          <w:sz w:val="28"/>
        </w:rPr>
      </w:pPr>
      <w:r w:rsidRPr="00381CDD">
        <w:rPr>
          <w:rFonts w:ascii="Times New Roman" w:hAnsi="Times New Roman" w:cs="Times New Roman"/>
          <w:color w:val="0D0D0D" w:themeColor="text1" w:themeTint="F2"/>
          <w:sz w:val="28"/>
        </w:rPr>
        <w:t>от «___» ___________ 202</w:t>
      </w:r>
      <w:r w:rsidR="00A605B7">
        <w:rPr>
          <w:rFonts w:ascii="Times New Roman" w:hAnsi="Times New Roman" w:cs="Times New Roman"/>
          <w:color w:val="0D0D0D" w:themeColor="text1" w:themeTint="F2"/>
          <w:sz w:val="28"/>
        </w:rPr>
        <w:t>2</w:t>
      </w:r>
      <w:r w:rsidRPr="00381CDD">
        <w:rPr>
          <w:rFonts w:ascii="Times New Roman" w:hAnsi="Times New Roman" w:cs="Times New Roman"/>
          <w:color w:val="0D0D0D" w:themeColor="text1" w:themeTint="F2"/>
          <w:sz w:val="28"/>
        </w:rPr>
        <w:t xml:space="preserve"> г. № ______</w:t>
      </w:r>
    </w:p>
    <w:p w:rsidR="00EF01D0" w:rsidRPr="00381CDD" w:rsidRDefault="000C4E8F" w:rsidP="000C4E8F">
      <w:pPr>
        <w:spacing w:after="600"/>
        <w:jc w:val="center"/>
        <w:rPr>
          <w:rFonts w:ascii="Times New Roman" w:hAnsi="Times New Roman" w:cs="Times New Roman"/>
          <w:color w:val="0D0D0D" w:themeColor="text1" w:themeTint="F2"/>
          <w:sz w:val="28"/>
        </w:rPr>
      </w:pPr>
      <w:r>
        <w:rPr>
          <w:rFonts w:ascii="Times New Roman" w:hAnsi="Times New Roman" w:cs="Times New Roman"/>
          <w:color w:val="0D0D0D" w:themeColor="text1" w:themeTint="F2"/>
          <w:sz w:val="28"/>
        </w:rPr>
        <w:t>Москва</w:t>
      </w:r>
    </w:p>
    <w:p w:rsidR="00947865" w:rsidRPr="00847B9D" w:rsidRDefault="000B3CC2" w:rsidP="00947865">
      <w:pPr>
        <w:jc w:val="center"/>
        <w:rPr>
          <w:rFonts w:ascii="Times New Roman" w:hAnsi="Times New Roman" w:cs="Times New Roman"/>
          <w:b/>
          <w:color w:val="auto"/>
          <w:sz w:val="28"/>
        </w:rPr>
      </w:pPr>
      <w:r w:rsidRPr="000B3CC2">
        <w:rPr>
          <w:rFonts w:ascii="Times New Roman" w:hAnsi="Times New Roman" w:cs="Times New Roman"/>
          <w:b/>
          <w:color w:val="0D0D0D" w:themeColor="text1" w:themeTint="F2"/>
          <w:sz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00737895" w:rsidRPr="00847B9D">
        <w:rPr>
          <w:rFonts w:ascii="Times New Roman" w:hAnsi="Times New Roman" w:cs="Times New Roman"/>
          <w:b/>
          <w:color w:val="auto"/>
          <w:sz w:val="28"/>
        </w:rPr>
        <w:t>, снос</w:t>
      </w:r>
      <w:r w:rsidRPr="00847B9D">
        <w:rPr>
          <w:rFonts w:ascii="Times New Roman" w:hAnsi="Times New Roman" w:cs="Times New Roman"/>
          <w:b/>
          <w:color w:val="auto"/>
          <w:sz w:val="28"/>
        </w:rPr>
        <w:t xml:space="preserve"> особо опасных, технически сложных и уникальных объектов</w:t>
      </w:r>
    </w:p>
    <w:p w:rsidR="00EF01D0" w:rsidRPr="00847B9D" w:rsidRDefault="00EF01D0" w:rsidP="00BB13C3">
      <w:pPr>
        <w:tabs>
          <w:tab w:val="left" w:pos="5103"/>
        </w:tabs>
        <w:spacing w:line="480" w:lineRule="exact"/>
        <w:jc w:val="center"/>
        <w:rPr>
          <w:rFonts w:ascii="Times New Roman" w:hAnsi="Times New Roman" w:cs="Times New Roman"/>
          <w:b/>
          <w:color w:val="auto"/>
          <w:sz w:val="28"/>
        </w:rPr>
      </w:pPr>
    </w:p>
    <w:p w:rsidR="000B3CC2" w:rsidRPr="00847B9D" w:rsidRDefault="000B3CC2" w:rsidP="000B3CC2">
      <w:pPr>
        <w:spacing w:line="360" w:lineRule="exact"/>
        <w:ind w:firstLine="709"/>
        <w:contextualSpacing/>
        <w:jc w:val="both"/>
        <w:rPr>
          <w:rFonts w:ascii="Times New Roman" w:hAnsi="Times New Roman" w:cs="Times New Roman"/>
          <w:color w:val="auto"/>
          <w:sz w:val="28"/>
          <w:szCs w:val="28"/>
        </w:rPr>
      </w:pPr>
      <w:r w:rsidRPr="00847B9D">
        <w:rPr>
          <w:rFonts w:ascii="Times New Roman" w:hAnsi="Times New Roman" w:cs="Times New Roman"/>
          <w:color w:val="auto"/>
          <w:sz w:val="28"/>
          <w:szCs w:val="28"/>
        </w:rPr>
        <w:t>В соответствии с частью 8 статьи 55.5 Градостроительного кодекса Российской Федерации Правительство Российской Федерации постановляет:</w:t>
      </w:r>
    </w:p>
    <w:p w:rsidR="000B3CC2" w:rsidRPr="00847B9D" w:rsidRDefault="000B3CC2" w:rsidP="000B3CC2">
      <w:pPr>
        <w:spacing w:line="360" w:lineRule="exact"/>
        <w:ind w:firstLine="709"/>
        <w:contextualSpacing/>
        <w:jc w:val="both"/>
        <w:rPr>
          <w:rFonts w:ascii="Times New Roman" w:hAnsi="Times New Roman" w:cs="Times New Roman"/>
          <w:color w:val="auto"/>
          <w:sz w:val="28"/>
          <w:szCs w:val="28"/>
        </w:rPr>
      </w:pPr>
      <w:r w:rsidRPr="00847B9D">
        <w:rPr>
          <w:rFonts w:ascii="Times New Roman" w:hAnsi="Times New Roman" w:cs="Times New Roman"/>
          <w:color w:val="auto"/>
          <w:sz w:val="28"/>
          <w:szCs w:val="28"/>
        </w:rPr>
        <w:t>1. Утвердить прилагаемые минимальные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006139B7" w:rsidRPr="00847B9D">
        <w:rPr>
          <w:rFonts w:ascii="Times New Roman" w:hAnsi="Times New Roman" w:cs="Times New Roman"/>
          <w:color w:val="auto"/>
          <w:sz w:val="28"/>
          <w:szCs w:val="28"/>
        </w:rPr>
        <w:t>, снос</w:t>
      </w:r>
      <w:r w:rsidRPr="00847B9D">
        <w:rPr>
          <w:rFonts w:ascii="Times New Roman" w:hAnsi="Times New Roman" w:cs="Times New Roman"/>
          <w:color w:val="auto"/>
          <w:sz w:val="28"/>
          <w:szCs w:val="28"/>
        </w:rPr>
        <w:t xml:space="preserve"> особо опасных, технически сложных и уникальных объектов.</w:t>
      </w:r>
    </w:p>
    <w:p w:rsidR="000B3CC2" w:rsidRPr="000B3CC2" w:rsidRDefault="000B3CC2" w:rsidP="000B3CC2">
      <w:pPr>
        <w:spacing w:line="360" w:lineRule="exact"/>
        <w:ind w:firstLine="709"/>
        <w:contextualSpacing/>
        <w:jc w:val="both"/>
        <w:rPr>
          <w:rFonts w:ascii="Times New Roman" w:hAnsi="Times New Roman" w:cs="Times New Roman"/>
          <w:color w:val="0D0D0D" w:themeColor="text1" w:themeTint="F2"/>
          <w:sz w:val="28"/>
          <w:szCs w:val="28"/>
        </w:rPr>
      </w:pPr>
      <w:r w:rsidRPr="000B3CC2">
        <w:rPr>
          <w:rFonts w:ascii="Times New Roman" w:hAnsi="Times New Roman" w:cs="Times New Roman"/>
          <w:color w:val="0D0D0D" w:themeColor="text1" w:themeTint="F2"/>
          <w:sz w:val="28"/>
          <w:szCs w:val="28"/>
        </w:rPr>
        <w:t xml:space="preserve">2. Признать утратившим силу постановление Правительства Российской Федерации от </w:t>
      </w:r>
      <w:r w:rsidR="006139B7" w:rsidRPr="006139B7">
        <w:rPr>
          <w:rFonts w:ascii="Times New Roman" w:hAnsi="Times New Roman" w:cs="Times New Roman"/>
          <w:color w:val="0D0D0D" w:themeColor="text1" w:themeTint="F2"/>
          <w:sz w:val="28"/>
          <w:szCs w:val="28"/>
        </w:rPr>
        <w:t>11</w:t>
      </w:r>
      <w:r w:rsidR="006139B7">
        <w:rPr>
          <w:rFonts w:ascii="Times New Roman" w:hAnsi="Times New Roman" w:cs="Times New Roman"/>
          <w:color w:val="0D0D0D" w:themeColor="text1" w:themeTint="F2"/>
          <w:sz w:val="28"/>
          <w:szCs w:val="28"/>
        </w:rPr>
        <w:t xml:space="preserve"> мая </w:t>
      </w:r>
      <w:r w:rsidR="006139B7" w:rsidRPr="006139B7">
        <w:rPr>
          <w:rFonts w:ascii="Times New Roman" w:hAnsi="Times New Roman" w:cs="Times New Roman"/>
          <w:color w:val="0D0D0D" w:themeColor="text1" w:themeTint="F2"/>
          <w:sz w:val="28"/>
          <w:szCs w:val="28"/>
        </w:rPr>
        <w:t>2017</w:t>
      </w:r>
      <w:r w:rsidR="006139B7">
        <w:rPr>
          <w:rFonts w:ascii="Times New Roman" w:hAnsi="Times New Roman" w:cs="Times New Roman"/>
          <w:color w:val="0D0D0D" w:themeColor="text1" w:themeTint="F2"/>
          <w:sz w:val="28"/>
          <w:szCs w:val="28"/>
        </w:rPr>
        <w:t xml:space="preserve"> г.</w:t>
      </w:r>
      <w:r w:rsidR="006139B7" w:rsidRPr="006139B7">
        <w:rPr>
          <w:rFonts w:ascii="Times New Roman" w:hAnsi="Times New Roman" w:cs="Times New Roman"/>
          <w:color w:val="0D0D0D" w:themeColor="text1" w:themeTint="F2"/>
          <w:sz w:val="28"/>
          <w:szCs w:val="28"/>
        </w:rPr>
        <w:t xml:space="preserve"> </w:t>
      </w:r>
      <w:r w:rsidR="006139B7">
        <w:rPr>
          <w:rFonts w:ascii="Times New Roman" w:hAnsi="Times New Roman" w:cs="Times New Roman"/>
          <w:color w:val="0D0D0D" w:themeColor="text1" w:themeTint="F2"/>
          <w:sz w:val="28"/>
          <w:szCs w:val="28"/>
        </w:rPr>
        <w:t>№</w:t>
      </w:r>
      <w:r w:rsidR="006139B7" w:rsidRPr="006139B7">
        <w:rPr>
          <w:rFonts w:ascii="Times New Roman" w:hAnsi="Times New Roman" w:cs="Times New Roman"/>
          <w:color w:val="0D0D0D" w:themeColor="text1" w:themeTint="F2"/>
          <w:sz w:val="28"/>
          <w:szCs w:val="28"/>
        </w:rPr>
        <w:t xml:space="preserve"> 559</w:t>
      </w:r>
      <w:r w:rsidRPr="000B3CC2">
        <w:rPr>
          <w:rFonts w:ascii="Times New Roman" w:hAnsi="Times New Roman" w:cs="Times New Roman"/>
          <w:color w:val="0D0D0D" w:themeColor="text1" w:themeTint="F2"/>
          <w:sz w:val="28"/>
          <w:szCs w:val="28"/>
        </w:rPr>
        <w:t xml:space="preserve"> </w:t>
      </w:r>
      <w:r w:rsidR="006139B7">
        <w:rPr>
          <w:rFonts w:ascii="Times New Roman" w:hAnsi="Times New Roman" w:cs="Times New Roman"/>
          <w:color w:val="0D0D0D" w:themeColor="text1" w:themeTint="F2"/>
          <w:sz w:val="28"/>
          <w:szCs w:val="28"/>
        </w:rPr>
        <w:t>«</w:t>
      </w:r>
      <w:r w:rsidR="006139B7" w:rsidRPr="006139B7">
        <w:rPr>
          <w:rFonts w:ascii="Times New Roman" w:hAnsi="Times New Roman" w:cs="Times New Roman"/>
          <w:color w:val="0D0D0D" w:themeColor="text1" w:themeTint="F2"/>
          <w:sz w:val="28"/>
          <w:szCs w:val="28"/>
        </w:rPr>
        <w:t>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r w:rsidR="00941D91">
        <w:rPr>
          <w:rFonts w:ascii="Times New Roman" w:hAnsi="Times New Roman" w:cs="Times New Roman"/>
          <w:color w:val="0D0D0D" w:themeColor="text1" w:themeTint="F2"/>
          <w:sz w:val="28"/>
          <w:szCs w:val="28"/>
        </w:rPr>
        <w:t>»</w:t>
      </w:r>
      <w:r w:rsidRPr="000B3CC2">
        <w:rPr>
          <w:rFonts w:ascii="Times New Roman" w:hAnsi="Times New Roman" w:cs="Times New Roman"/>
          <w:color w:val="0D0D0D" w:themeColor="text1" w:themeTint="F2"/>
          <w:sz w:val="28"/>
          <w:szCs w:val="28"/>
        </w:rPr>
        <w:t xml:space="preserve"> (Собрание законодательства Российской Федерации, 201</w:t>
      </w:r>
      <w:r w:rsidR="006139B7">
        <w:rPr>
          <w:rFonts w:ascii="Times New Roman" w:hAnsi="Times New Roman" w:cs="Times New Roman"/>
          <w:color w:val="0D0D0D" w:themeColor="text1" w:themeTint="F2"/>
          <w:sz w:val="28"/>
          <w:szCs w:val="28"/>
        </w:rPr>
        <w:t>7</w:t>
      </w:r>
      <w:r w:rsidRPr="000B3CC2">
        <w:rPr>
          <w:rFonts w:ascii="Times New Roman" w:hAnsi="Times New Roman" w:cs="Times New Roman"/>
          <w:color w:val="0D0D0D" w:themeColor="text1" w:themeTint="F2"/>
          <w:sz w:val="28"/>
          <w:szCs w:val="28"/>
        </w:rPr>
        <w:t xml:space="preserve">, </w:t>
      </w:r>
      <w:r w:rsidR="006139B7">
        <w:rPr>
          <w:rFonts w:ascii="Times New Roman" w:hAnsi="Times New Roman" w:cs="Times New Roman"/>
          <w:color w:val="0D0D0D" w:themeColor="text1" w:themeTint="F2"/>
          <w:sz w:val="28"/>
          <w:szCs w:val="28"/>
        </w:rPr>
        <w:t>№</w:t>
      </w:r>
      <w:r w:rsidR="006139B7" w:rsidRPr="006139B7">
        <w:rPr>
          <w:rFonts w:ascii="Times New Roman" w:hAnsi="Times New Roman" w:cs="Times New Roman"/>
          <w:color w:val="0D0D0D" w:themeColor="text1" w:themeTint="F2"/>
          <w:sz w:val="28"/>
          <w:szCs w:val="28"/>
        </w:rPr>
        <w:t xml:space="preserve"> 21, ст. 3011</w:t>
      </w:r>
      <w:r w:rsidRPr="000B3CC2">
        <w:rPr>
          <w:rFonts w:ascii="Times New Roman" w:hAnsi="Times New Roman" w:cs="Times New Roman"/>
          <w:color w:val="0D0D0D" w:themeColor="text1" w:themeTint="F2"/>
          <w:sz w:val="28"/>
          <w:szCs w:val="28"/>
        </w:rPr>
        <w:t>).</w:t>
      </w:r>
    </w:p>
    <w:p w:rsidR="000B3CC2" w:rsidRPr="000B3CC2" w:rsidRDefault="000B3CC2" w:rsidP="000B3CC2">
      <w:pPr>
        <w:spacing w:line="360" w:lineRule="exact"/>
        <w:ind w:firstLine="709"/>
        <w:contextualSpacing/>
        <w:jc w:val="both"/>
        <w:rPr>
          <w:rFonts w:ascii="Times New Roman" w:hAnsi="Times New Roman" w:cs="Times New Roman"/>
          <w:color w:val="0D0D0D" w:themeColor="text1" w:themeTint="F2"/>
          <w:sz w:val="28"/>
          <w:szCs w:val="28"/>
        </w:rPr>
      </w:pPr>
      <w:r w:rsidRPr="000B3CC2">
        <w:rPr>
          <w:rFonts w:ascii="Times New Roman" w:hAnsi="Times New Roman" w:cs="Times New Roman"/>
          <w:color w:val="0D0D0D" w:themeColor="text1" w:themeTint="F2"/>
          <w:sz w:val="28"/>
          <w:szCs w:val="28"/>
        </w:rPr>
        <w:t xml:space="preserve">3. Настоящее постановление </w:t>
      </w:r>
      <w:r w:rsidR="006139B7" w:rsidRPr="006139B7">
        <w:rPr>
          <w:rFonts w:ascii="Times New Roman" w:hAnsi="Times New Roman" w:cs="Times New Roman"/>
          <w:color w:val="0D0D0D" w:themeColor="text1" w:themeTint="F2"/>
          <w:sz w:val="28"/>
          <w:szCs w:val="28"/>
        </w:rPr>
        <w:t xml:space="preserve">вступает в силу с 1 </w:t>
      </w:r>
      <w:r w:rsidR="006D4783">
        <w:rPr>
          <w:rFonts w:ascii="Times New Roman" w:hAnsi="Times New Roman" w:cs="Times New Roman"/>
          <w:color w:val="0D0D0D" w:themeColor="text1" w:themeTint="F2"/>
          <w:sz w:val="28"/>
          <w:szCs w:val="28"/>
        </w:rPr>
        <w:t>марта</w:t>
      </w:r>
      <w:r w:rsidR="006139B7" w:rsidRPr="006139B7">
        <w:rPr>
          <w:rFonts w:ascii="Times New Roman" w:hAnsi="Times New Roman" w:cs="Times New Roman"/>
          <w:color w:val="0D0D0D" w:themeColor="text1" w:themeTint="F2"/>
          <w:sz w:val="28"/>
          <w:szCs w:val="28"/>
        </w:rPr>
        <w:t xml:space="preserve"> 202</w:t>
      </w:r>
      <w:r w:rsidR="004B1D14">
        <w:rPr>
          <w:rFonts w:ascii="Times New Roman" w:hAnsi="Times New Roman" w:cs="Times New Roman"/>
          <w:color w:val="0D0D0D" w:themeColor="text1" w:themeTint="F2"/>
          <w:sz w:val="28"/>
          <w:szCs w:val="28"/>
        </w:rPr>
        <w:t>4</w:t>
      </w:r>
      <w:r w:rsidR="006139B7" w:rsidRPr="006139B7">
        <w:rPr>
          <w:rFonts w:ascii="Times New Roman" w:hAnsi="Times New Roman" w:cs="Times New Roman"/>
          <w:color w:val="0D0D0D" w:themeColor="text1" w:themeTint="F2"/>
          <w:sz w:val="28"/>
          <w:szCs w:val="28"/>
        </w:rPr>
        <w:t xml:space="preserve"> года и</w:t>
      </w:r>
      <w:r w:rsidR="00847B9D">
        <w:rPr>
          <w:rFonts w:ascii="Times New Roman" w:hAnsi="Times New Roman" w:cs="Times New Roman"/>
          <w:color w:val="0D0D0D" w:themeColor="text1" w:themeTint="F2"/>
          <w:sz w:val="28"/>
          <w:szCs w:val="28"/>
        </w:rPr>
        <w:t> </w:t>
      </w:r>
      <w:r w:rsidR="006139B7" w:rsidRPr="006139B7">
        <w:rPr>
          <w:rFonts w:ascii="Times New Roman" w:hAnsi="Times New Roman" w:cs="Times New Roman"/>
          <w:color w:val="0D0D0D" w:themeColor="text1" w:themeTint="F2"/>
          <w:sz w:val="28"/>
          <w:szCs w:val="28"/>
        </w:rPr>
        <w:t>действует в течение 6 лет со дня его вступления в силу.</w:t>
      </w:r>
    </w:p>
    <w:p w:rsidR="00D733FA" w:rsidRPr="00D733FA" w:rsidRDefault="00D733FA" w:rsidP="006E6261">
      <w:pPr>
        <w:spacing w:line="720" w:lineRule="exact"/>
        <w:ind w:firstLine="709"/>
        <w:contextualSpacing/>
        <w:jc w:val="both"/>
        <w:rPr>
          <w:rFonts w:ascii="Times New Roman" w:hAnsi="Times New Roman" w:cs="Times New Roman"/>
          <w:color w:val="0D0D0D" w:themeColor="text1" w:themeTint="F2"/>
          <w:sz w:val="28"/>
          <w:szCs w:val="28"/>
        </w:rPr>
      </w:pPr>
    </w:p>
    <w:p w:rsidR="00EF01D0" w:rsidRPr="00381CDD" w:rsidRDefault="00EF01D0" w:rsidP="00183956">
      <w:pPr>
        <w:rPr>
          <w:rFonts w:ascii="Times New Roman" w:hAnsi="Times New Roman" w:cs="Times New Roman"/>
          <w:color w:val="0D0D0D" w:themeColor="text1" w:themeTint="F2"/>
          <w:sz w:val="28"/>
        </w:rPr>
      </w:pPr>
      <w:r w:rsidRPr="00381CDD">
        <w:rPr>
          <w:rFonts w:ascii="Times New Roman" w:hAnsi="Times New Roman" w:cs="Times New Roman"/>
          <w:color w:val="0D0D0D" w:themeColor="text1" w:themeTint="F2"/>
          <w:sz w:val="28"/>
        </w:rPr>
        <w:t>Председатель Правительства</w:t>
      </w:r>
    </w:p>
    <w:p w:rsidR="00EF01D0" w:rsidRPr="00381CDD" w:rsidRDefault="00EF01D0" w:rsidP="00183956">
      <w:pPr>
        <w:rPr>
          <w:rFonts w:ascii="Times New Roman" w:hAnsi="Times New Roman" w:cs="Times New Roman"/>
          <w:color w:val="0D0D0D" w:themeColor="text1" w:themeTint="F2"/>
          <w:sz w:val="28"/>
        </w:rPr>
      </w:pPr>
      <w:r w:rsidRPr="00381CDD">
        <w:rPr>
          <w:rFonts w:ascii="Times New Roman" w:hAnsi="Times New Roman" w:cs="Times New Roman"/>
          <w:color w:val="0D0D0D" w:themeColor="text1" w:themeTint="F2"/>
          <w:sz w:val="28"/>
        </w:rPr>
        <w:t xml:space="preserve">    Российской Федерации                                       </w:t>
      </w:r>
      <w:r w:rsidR="00183956" w:rsidRPr="00381CDD">
        <w:rPr>
          <w:rFonts w:ascii="Times New Roman" w:hAnsi="Times New Roman" w:cs="Times New Roman"/>
          <w:color w:val="0D0D0D" w:themeColor="text1" w:themeTint="F2"/>
          <w:sz w:val="28"/>
        </w:rPr>
        <w:t xml:space="preserve">               </w:t>
      </w:r>
      <w:r w:rsidR="000C4E8F">
        <w:rPr>
          <w:rFonts w:ascii="Times New Roman" w:hAnsi="Times New Roman" w:cs="Times New Roman"/>
          <w:color w:val="0D0D0D" w:themeColor="text1" w:themeTint="F2"/>
          <w:sz w:val="28"/>
        </w:rPr>
        <w:t xml:space="preserve"> </w:t>
      </w:r>
      <w:r w:rsidR="003969A6">
        <w:rPr>
          <w:rFonts w:ascii="Times New Roman" w:hAnsi="Times New Roman" w:cs="Times New Roman"/>
          <w:color w:val="0D0D0D" w:themeColor="text1" w:themeTint="F2"/>
          <w:sz w:val="28"/>
        </w:rPr>
        <w:t xml:space="preserve">   </w:t>
      </w:r>
      <w:r w:rsidR="007C13BC">
        <w:rPr>
          <w:rFonts w:ascii="Times New Roman" w:hAnsi="Times New Roman" w:cs="Times New Roman"/>
          <w:color w:val="0D0D0D" w:themeColor="text1" w:themeTint="F2"/>
          <w:sz w:val="28"/>
        </w:rPr>
        <w:t xml:space="preserve"> </w:t>
      </w:r>
      <w:r w:rsidR="000B3CC2">
        <w:rPr>
          <w:rFonts w:ascii="Times New Roman" w:hAnsi="Times New Roman" w:cs="Times New Roman"/>
          <w:color w:val="0D0D0D" w:themeColor="text1" w:themeTint="F2"/>
          <w:sz w:val="28"/>
        </w:rPr>
        <w:t xml:space="preserve">   </w:t>
      </w:r>
      <w:proofErr w:type="spellStart"/>
      <w:r w:rsidR="000C4E8F">
        <w:rPr>
          <w:rFonts w:ascii="Times New Roman" w:hAnsi="Times New Roman" w:cs="Times New Roman"/>
          <w:color w:val="0D0D0D" w:themeColor="text1" w:themeTint="F2"/>
          <w:sz w:val="28"/>
        </w:rPr>
        <w:t>М.</w:t>
      </w:r>
      <w:r w:rsidRPr="00381CDD">
        <w:rPr>
          <w:rFonts w:ascii="Times New Roman" w:hAnsi="Times New Roman" w:cs="Times New Roman"/>
          <w:color w:val="0D0D0D" w:themeColor="text1" w:themeTint="F2"/>
          <w:sz w:val="28"/>
        </w:rPr>
        <w:t>Мишустин</w:t>
      </w:r>
      <w:proofErr w:type="spellEnd"/>
    </w:p>
    <w:p w:rsidR="00EF01D0" w:rsidRPr="00381CDD" w:rsidRDefault="00EF01D0" w:rsidP="00EF01D0">
      <w:pPr>
        <w:jc w:val="center"/>
        <w:rPr>
          <w:rFonts w:ascii="Times New Roman" w:hAnsi="Times New Roman" w:cs="Times New Roman"/>
          <w:color w:val="0D0D0D" w:themeColor="text1" w:themeTint="F2"/>
          <w:sz w:val="28"/>
        </w:rPr>
      </w:pPr>
    </w:p>
    <w:p w:rsidR="00EF01D0" w:rsidRPr="00381CDD" w:rsidRDefault="00EF01D0" w:rsidP="00EF01D0">
      <w:pPr>
        <w:rPr>
          <w:rFonts w:ascii="Times New Roman" w:hAnsi="Times New Roman" w:cs="Times New Roman"/>
          <w:color w:val="0D0D0D" w:themeColor="text1" w:themeTint="F2"/>
        </w:rPr>
      </w:pPr>
    </w:p>
    <w:p w:rsidR="00EF01D0" w:rsidRPr="00381CDD" w:rsidRDefault="00EF01D0" w:rsidP="00EF01D0">
      <w:pPr>
        <w:rPr>
          <w:rFonts w:ascii="Times New Roman" w:hAnsi="Times New Roman" w:cs="Times New Roman"/>
          <w:color w:val="0D0D0D" w:themeColor="text1" w:themeTint="F2"/>
        </w:rPr>
      </w:pPr>
    </w:p>
    <w:p w:rsidR="00457194" w:rsidRDefault="00457194">
      <w:pPr>
        <w:rPr>
          <w:rFonts w:ascii="Times New Roman" w:hAnsi="Times New Roman" w:cs="Times New Roman"/>
          <w:color w:val="0D0D0D" w:themeColor="text1" w:themeTint="F2"/>
        </w:rPr>
        <w:sectPr w:rsidR="00457194" w:rsidSect="00457194">
          <w:headerReference w:type="even" r:id="rId8"/>
          <w:headerReference w:type="default" r:id="rId9"/>
          <w:headerReference w:type="first" r:id="rId10"/>
          <w:pgSz w:w="11900" w:h="16840"/>
          <w:pgMar w:top="851" w:right="1418" w:bottom="993" w:left="1418" w:header="709" w:footer="113" w:gutter="0"/>
          <w:pgNumType w:start="2"/>
          <w:cols w:space="720"/>
          <w:docGrid w:linePitch="299"/>
        </w:sectPr>
      </w:pPr>
    </w:p>
    <w:tbl>
      <w:tblPr>
        <w:tblStyle w:val="TableNormal"/>
        <w:tblW w:w="9072" w:type="dxa"/>
        <w:shd w:val="clear" w:color="auto" w:fill="D0DDEF"/>
        <w:tblLayout w:type="fixed"/>
        <w:tblLook w:val="04A0" w:firstRow="1" w:lastRow="0" w:firstColumn="1" w:lastColumn="0" w:noHBand="0" w:noVBand="1"/>
      </w:tblPr>
      <w:tblGrid>
        <w:gridCol w:w="110"/>
        <w:gridCol w:w="2302"/>
        <w:gridCol w:w="3400"/>
        <w:gridCol w:w="3152"/>
        <w:gridCol w:w="108"/>
      </w:tblGrid>
      <w:tr w:rsidR="00AA5B18" w:rsidRPr="00381CDD" w:rsidTr="003969A6">
        <w:trPr>
          <w:gridBefore w:val="1"/>
          <w:wBefore w:w="110" w:type="dxa"/>
          <w:trHeight w:val="1750"/>
        </w:trPr>
        <w:tc>
          <w:tcPr>
            <w:tcW w:w="2302" w:type="dxa"/>
            <w:shd w:val="clear" w:color="auto" w:fill="auto"/>
            <w:tcMar>
              <w:top w:w="80" w:type="dxa"/>
              <w:left w:w="80" w:type="dxa"/>
              <w:bottom w:w="80" w:type="dxa"/>
              <w:right w:w="80" w:type="dxa"/>
            </w:tcMar>
          </w:tcPr>
          <w:p w:rsidR="00B672BC" w:rsidRPr="00381CDD" w:rsidRDefault="00B672BC">
            <w:pPr>
              <w:rPr>
                <w:rFonts w:ascii="Times New Roman" w:hAnsi="Times New Roman" w:cs="Times New Roman"/>
                <w:color w:val="0D0D0D" w:themeColor="text1" w:themeTint="F2"/>
              </w:rPr>
            </w:pPr>
          </w:p>
        </w:tc>
        <w:tc>
          <w:tcPr>
            <w:tcW w:w="3400" w:type="dxa"/>
            <w:shd w:val="clear" w:color="auto" w:fill="auto"/>
            <w:tcMar>
              <w:top w:w="80" w:type="dxa"/>
              <w:left w:w="80" w:type="dxa"/>
              <w:bottom w:w="80" w:type="dxa"/>
              <w:right w:w="80" w:type="dxa"/>
            </w:tcMar>
          </w:tcPr>
          <w:p w:rsidR="00B672BC" w:rsidRPr="00381CDD" w:rsidRDefault="00B672BC">
            <w:pPr>
              <w:rPr>
                <w:rFonts w:ascii="Times New Roman" w:hAnsi="Times New Roman" w:cs="Times New Roman"/>
                <w:color w:val="0D0D0D" w:themeColor="text1" w:themeTint="F2"/>
              </w:rPr>
            </w:pPr>
          </w:p>
        </w:tc>
        <w:tc>
          <w:tcPr>
            <w:tcW w:w="3260" w:type="dxa"/>
            <w:gridSpan w:val="2"/>
            <w:shd w:val="clear" w:color="auto" w:fill="auto"/>
            <w:tcMar>
              <w:top w:w="80" w:type="dxa"/>
              <w:left w:w="80" w:type="dxa"/>
              <w:bottom w:w="80" w:type="dxa"/>
              <w:right w:w="80" w:type="dxa"/>
            </w:tcMar>
          </w:tcPr>
          <w:p w:rsidR="00915222" w:rsidRDefault="00915222">
            <w:pPr>
              <w:pStyle w:val="a9"/>
              <w:spacing w:after="0" w:line="240" w:lineRule="auto"/>
              <w:jc w:val="center"/>
              <w:rPr>
                <w:rFonts w:ascii="Times New Roman" w:hAnsi="Times New Roman" w:cs="Times New Roman"/>
                <w:color w:val="0D0D0D" w:themeColor="text1" w:themeTint="F2"/>
                <w:sz w:val="28"/>
                <w:szCs w:val="28"/>
              </w:rPr>
            </w:pPr>
            <w:r w:rsidRPr="00915222">
              <w:rPr>
                <w:rFonts w:ascii="Times New Roman" w:hAnsi="Times New Roman" w:cs="Times New Roman"/>
                <w:color w:val="0D0D0D" w:themeColor="text1" w:themeTint="F2"/>
                <w:sz w:val="28"/>
                <w:szCs w:val="28"/>
              </w:rPr>
              <w:t>УТВЕРЖДЕНЫ</w:t>
            </w:r>
          </w:p>
          <w:p w:rsidR="00B672BC" w:rsidRPr="00381CDD" w:rsidRDefault="00B672BC">
            <w:pPr>
              <w:pStyle w:val="a9"/>
              <w:spacing w:after="0" w:line="240" w:lineRule="auto"/>
              <w:jc w:val="center"/>
              <w:rPr>
                <w:rFonts w:ascii="Times New Roman" w:eastAsia="Times New Roman" w:hAnsi="Times New Roman" w:cs="Times New Roman"/>
                <w:color w:val="0D0D0D" w:themeColor="text1" w:themeTint="F2"/>
                <w:sz w:val="28"/>
                <w:szCs w:val="28"/>
              </w:rPr>
            </w:pPr>
            <w:r w:rsidRPr="00381CDD">
              <w:rPr>
                <w:rFonts w:ascii="Times New Roman" w:hAnsi="Times New Roman" w:cs="Times New Roman"/>
                <w:color w:val="0D0D0D" w:themeColor="text1" w:themeTint="F2"/>
                <w:sz w:val="28"/>
                <w:szCs w:val="28"/>
              </w:rPr>
              <w:t>постановлени</w:t>
            </w:r>
            <w:r w:rsidR="000B3CC2">
              <w:rPr>
                <w:rFonts w:ascii="Times New Roman" w:hAnsi="Times New Roman" w:cs="Times New Roman"/>
                <w:color w:val="0D0D0D" w:themeColor="text1" w:themeTint="F2"/>
                <w:sz w:val="28"/>
                <w:szCs w:val="28"/>
              </w:rPr>
              <w:t>ем</w:t>
            </w:r>
            <w:r w:rsidRPr="00381CDD">
              <w:rPr>
                <w:rFonts w:ascii="Times New Roman" w:hAnsi="Times New Roman" w:cs="Times New Roman"/>
                <w:color w:val="0D0D0D" w:themeColor="text1" w:themeTint="F2"/>
                <w:sz w:val="28"/>
                <w:szCs w:val="28"/>
              </w:rPr>
              <w:t xml:space="preserve"> Правительства</w:t>
            </w:r>
          </w:p>
          <w:p w:rsidR="00B672BC" w:rsidRPr="00381CDD" w:rsidRDefault="00B672BC">
            <w:pPr>
              <w:pStyle w:val="a9"/>
              <w:spacing w:after="0" w:line="240" w:lineRule="auto"/>
              <w:jc w:val="center"/>
              <w:rPr>
                <w:rFonts w:ascii="Times New Roman" w:eastAsia="Times New Roman" w:hAnsi="Times New Roman" w:cs="Times New Roman"/>
                <w:color w:val="0D0D0D" w:themeColor="text1" w:themeTint="F2"/>
                <w:sz w:val="28"/>
                <w:szCs w:val="28"/>
              </w:rPr>
            </w:pPr>
            <w:r w:rsidRPr="00381CDD">
              <w:rPr>
                <w:rFonts w:ascii="Times New Roman" w:hAnsi="Times New Roman" w:cs="Times New Roman"/>
                <w:color w:val="0D0D0D" w:themeColor="text1" w:themeTint="F2"/>
                <w:sz w:val="28"/>
                <w:szCs w:val="28"/>
              </w:rPr>
              <w:t>Российской Федерации</w:t>
            </w:r>
          </w:p>
          <w:p w:rsidR="00B672BC" w:rsidRPr="00381CDD" w:rsidRDefault="00B672BC">
            <w:pPr>
              <w:pStyle w:val="a9"/>
              <w:spacing w:after="0" w:line="240" w:lineRule="auto"/>
              <w:jc w:val="center"/>
              <w:rPr>
                <w:rFonts w:ascii="Times New Roman" w:hAnsi="Times New Roman" w:cs="Times New Roman"/>
                <w:color w:val="0D0D0D" w:themeColor="text1" w:themeTint="F2"/>
              </w:rPr>
            </w:pPr>
            <w:r w:rsidRPr="00381CDD">
              <w:rPr>
                <w:rFonts w:ascii="Times New Roman" w:hAnsi="Times New Roman" w:cs="Times New Roman"/>
                <w:color w:val="0D0D0D" w:themeColor="text1" w:themeTint="F2"/>
                <w:sz w:val="28"/>
                <w:szCs w:val="28"/>
              </w:rPr>
              <w:t>от _________ г. № ____</w:t>
            </w:r>
          </w:p>
        </w:tc>
      </w:tr>
      <w:tr w:rsidR="00AA5B18" w:rsidRPr="00381CDD" w:rsidTr="003969A6">
        <w:trPr>
          <w:gridAfter w:val="1"/>
          <w:wAfter w:w="108" w:type="dxa"/>
          <w:trHeight w:val="1528"/>
        </w:trPr>
        <w:tc>
          <w:tcPr>
            <w:tcW w:w="8964" w:type="dxa"/>
            <w:gridSpan w:val="4"/>
            <w:shd w:val="clear" w:color="auto" w:fill="auto"/>
            <w:tcMar>
              <w:top w:w="80" w:type="dxa"/>
              <w:left w:w="80" w:type="dxa"/>
              <w:bottom w:w="80" w:type="dxa"/>
              <w:right w:w="80" w:type="dxa"/>
            </w:tcMar>
          </w:tcPr>
          <w:p w:rsidR="00B672BC" w:rsidRPr="00381CDD" w:rsidRDefault="00B672BC" w:rsidP="00343BA0">
            <w:pPr>
              <w:spacing w:before="360"/>
              <w:ind w:left="-75"/>
              <w:jc w:val="center"/>
              <w:rPr>
                <w:rFonts w:ascii="Times New Roman" w:eastAsia="Times New Roman" w:hAnsi="Times New Roman" w:cs="Times New Roman"/>
                <w:b/>
                <w:bCs/>
                <w:color w:val="0D0D0D" w:themeColor="text1" w:themeTint="F2"/>
                <w:sz w:val="4"/>
                <w:szCs w:val="4"/>
              </w:rPr>
            </w:pPr>
          </w:p>
          <w:p w:rsidR="00B672BC" w:rsidRPr="00381CDD" w:rsidRDefault="00B672BC" w:rsidP="00BB13C3">
            <w:pPr>
              <w:spacing w:line="1400" w:lineRule="exact"/>
              <w:rPr>
                <w:rFonts w:ascii="Times New Roman" w:hAnsi="Times New Roman" w:cs="Times New Roman"/>
                <w:color w:val="0D0D0D" w:themeColor="text1" w:themeTint="F2"/>
              </w:rPr>
            </w:pPr>
          </w:p>
        </w:tc>
      </w:tr>
      <w:tr w:rsidR="00AA5B18" w:rsidRPr="00381CDD" w:rsidTr="00BB13C3">
        <w:trPr>
          <w:gridAfter w:val="1"/>
          <w:wAfter w:w="108" w:type="dxa"/>
          <w:trHeight w:val="854"/>
        </w:trPr>
        <w:tc>
          <w:tcPr>
            <w:tcW w:w="8964" w:type="dxa"/>
            <w:gridSpan w:val="4"/>
            <w:shd w:val="clear" w:color="auto" w:fill="auto"/>
            <w:tcMar>
              <w:top w:w="80" w:type="dxa"/>
              <w:left w:w="80" w:type="dxa"/>
              <w:bottom w:w="80" w:type="dxa"/>
              <w:right w:w="80" w:type="dxa"/>
            </w:tcMar>
          </w:tcPr>
          <w:p w:rsidR="00915222" w:rsidRDefault="000B3CC2" w:rsidP="000B3CC2">
            <w:pPr>
              <w:ind w:left="-74" w:right="-187"/>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М</w:t>
            </w:r>
            <w:r w:rsidR="00915222">
              <w:rPr>
                <w:rFonts w:ascii="Times New Roman" w:hAnsi="Times New Roman" w:cs="Times New Roman"/>
                <w:b/>
                <w:bCs/>
                <w:color w:val="auto"/>
                <w:sz w:val="28"/>
                <w:szCs w:val="28"/>
              </w:rPr>
              <w:t>инимальные требования</w:t>
            </w:r>
          </w:p>
          <w:p w:rsidR="000B3CC2" w:rsidRPr="000B3CC2" w:rsidRDefault="000B3CC2" w:rsidP="000B3CC2">
            <w:pPr>
              <w:ind w:left="-74" w:right="-187"/>
              <w:jc w:val="center"/>
              <w:rPr>
                <w:rFonts w:ascii="Times New Roman" w:hAnsi="Times New Roman" w:cs="Times New Roman"/>
                <w:b/>
                <w:bCs/>
                <w:color w:val="auto"/>
                <w:sz w:val="28"/>
                <w:szCs w:val="28"/>
              </w:rPr>
            </w:pPr>
            <w:r w:rsidRPr="000B3CC2">
              <w:rPr>
                <w:rFonts w:ascii="Times New Roman" w:hAnsi="Times New Roman" w:cs="Times New Roman"/>
                <w:b/>
                <w:bCs/>
                <w:color w:val="auto"/>
                <w:sz w:val="28"/>
                <w:szCs w:val="28"/>
              </w:rPr>
              <w:t>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w:t>
            </w:r>
            <w:r w:rsidR="006E6261">
              <w:rPr>
                <w:rFonts w:ascii="Times New Roman" w:hAnsi="Times New Roman" w:cs="Times New Roman"/>
                <w:b/>
                <w:bCs/>
                <w:color w:val="auto"/>
                <w:sz w:val="28"/>
                <w:szCs w:val="28"/>
              </w:rPr>
              <w:t xml:space="preserve">, </w:t>
            </w:r>
            <w:r w:rsidR="006E6261" w:rsidRPr="00847B9D">
              <w:rPr>
                <w:rFonts w:ascii="Times New Roman" w:hAnsi="Times New Roman" w:cs="Times New Roman"/>
                <w:b/>
                <w:bCs/>
                <w:color w:val="auto"/>
                <w:sz w:val="28"/>
                <w:szCs w:val="28"/>
              </w:rPr>
              <w:t>снос</w:t>
            </w:r>
            <w:r w:rsidRPr="000B3CC2">
              <w:rPr>
                <w:rFonts w:ascii="Times New Roman" w:hAnsi="Times New Roman" w:cs="Times New Roman"/>
                <w:b/>
                <w:bCs/>
                <w:color w:val="auto"/>
                <w:sz w:val="28"/>
                <w:szCs w:val="28"/>
              </w:rPr>
              <w:t xml:space="preserve"> особо опасных, технически сложных и уникальных объектов</w:t>
            </w:r>
          </w:p>
          <w:p w:rsidR="00B672BC" w:rsidRPr="00381CDD" w:rsidRDefault="00B672BC" w:rsidP="00BB13C3">
            <w:pPr>
              <w:ind w:left="-74" w:right="-187"/>
              <w:jc w:val="center"/>
              <w:rPr>
                <w:rFonts w:ascii="Times New Roman" w:hAnsi="Times New Roman" w:cs="Times New Roman"/>
                <w:color w:val="0D0D0D" w:themeColor="text1" w:themeTint="F2"/>
              </w:rPr>
            </w:pPr>
          </w:p>
        </w:tc>
      </w:tr>
    </w:tbl>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bookmarkStart w:id="0" w:name="start_1"/>
      <w:bookmarkEnd w:id="0"/>
      <w:r w:rsidRPr="000B3CC2">
        <w:rPr>
          <w:rFonts w:ascii="Times New Roman" w:eastAsia="Calibri" w:hAnsi="Times New Roman" w:cs="Times New Roman"/>
          <w:color w:val="0D0D0D" w:themeColor="text1" w:themeTint="F2"/>
          <w:sz w:val="28"/>
          <w:szCs w:val="28"/>
        </w:rPr>
        <w:t>I. Общие положения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847B9D" w:rsidRDefault="000B3CC2" w:rsidP="000B3CC2">
      <w:pPr>
        <w:tabs>
          <w:tab w:val="left" w:pos="851"/>
        </w:tabs>
        <w:spacing w:line="360" w:lineRule="exact"/>
        <w:ind w:firstLine="709"/>
        <w:jc w:val="both"/>
        <w:rPr>
          <w:rFonts w:ascii="Times New Roman" w:eastAsia="Calibri" w:hAnsi="Times New Roman" w:cs="Times New Roman"/>
          <w:color w:val="auto"/>
          <w:sz w:val="28"/>
          <w:szCs w:val="28"/>
        </w:rPr>
      </w:pPr>
      <w:r w:rsidRPr="000B3CC2">
        <w:rPr>
          <w:rFonts w:ascii="Times New Roman" w:eastAsia="Calibri" w:hAnsi="Times New Roman" w:cs="Times New Roman"/>
          <w:color w:val="0D0D0D" w:themeColor="text1" w:themeTint="F2"/>
          <w:sz w:val="28"/>
          <w:szCs w:val="28"/>
        </w:rPr>
        <w:t>Настоящий документ устанавливает минимальные требования к членам саморегулируемой организации, выполняющим инженерные изыскания, осуществляющим подготовку проектной документации,</w:t>
      </w:r>
      <w:r w:rsidR="00CF1D3C">
        <w:rPr>
          <w:rFonts w:ascii="Times New Roman" w:eastAsia="Calibri" w:hAnsi="Times New Roman" w:cs="Times New Roman"/>
          <w:color w:val="0D0D0D" w:themeColor="text1" w:themeTint="F2"/>
          <w:sz w:val="28"/>
          <w:szCs w:val="28"/>
        </w:rPr>
        <w:t xml:space="preserve"> строительство, реконструкцию, </w:t>
      </w:r>
      <w:r w:rsidRPr="000B3CC2">
        <w:rPr>
          <w:rFonts w:ascii="Times New Roman" w:eastAsia="Calibri" w:hAnsi="Times New Roman" w:cs="Times New Roman"/>
          <w:color w:val="0D0D0D" w:themeColor="text1" w:themeTint="F2"/>
          <w:sz w:val="28"/>
          <w:szCs w:val="28"/>
        </w:rPr>
        <w:t>капитальный ремонт</w:t>
      </w:r>
      <w:r w:rsidR="00915222" w:rsidRPr="00847B9D">
        <w:rPr>
          <w:rFonts w:ascii="Times New Roman" w:eastAsia="Calibri" w:hAnsi="Times New Roman" w:cs="Times New Roman"/>
          <w:color w:val="auto"/>
          <w:sz w:val="28"/>
          <w:szCs w:val="28"/>
        </w:rPr>
        <w:t>, снос</w:t>
      </w:r>
      <w:r w:rsidRPr="00847B9D">
        <w:rPr>
          <w:rFonts w:ascii="Times New Roman" w:eastAsia="Calibri" w:hAnsi="Times New Roman" w:cs="Times New Roman"/>
          <w:color w:val="auto"/>
          <w:sz w:val="28"/>
          <w:szCs w:val="28"/>
        </w:rPr>
        <w:t xml:space="preserve"> следующих видов особо опасных, технически сложных и уникальных объектов:</w:t>
      </w:r>
    </w:p>
    <w:p w:rsidR="000B3CC2" w:rsidRPr="000B3CC2" w:rsidRDefault="0086395E"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847B9D">
        <w:rPr>
          <w:rFonts w:ascii="Times New Roman" w:eastAsia="Calibri" w:hAnsi="Times New Roman" w:cs="Times New Roman"/>
          <w:color w:val="auto"/>
          <w:sz w:val="28"/>
          <w:szCs w:val="28"/>
        </w:rPr>
        <w:t>О</w:t>
      </w:r>
      <w:r w:rsidR="000B3CC2" w:rsidRPr="00847B9D">
        <w:rPr>
          <w:rFonts w:ascii="Times New Roman" w:eastAsia="Calibri" w:hAnsi="Times New Roman" w:cs="Times New Roman"/>
          <w:color w:val="auto"/>
          <w:sz w:val="28"/>
          <w:szCs w:val="28"/>
        </w:rPr>
        <w:t>бъекты</w:t>
      </w:r>
      <w:r>
        <w:rPr>
          <w:rFonts w:ascii="Times New Roman" w:eastAsia="Calibri" w:hAnsi="Times New Roman" w:cs="Times New Roman"/>
          <w:color w:val="auto"/>
          <w:sz w:val="28"/>
          <w:szCs w:val="28"/>
        </w:rPr>
        <w:t xml:space="preserve"> применения </w:t>
      </w:r>
      <w:r w:rsidR="00B57C1C" w:rsidRPr="00DB7912">
        <w:rPr>
          <w:rFonts w:ascii="Times New Roman" w:eastAsia="Calibri" w:hAnsi="Times New Roman" w:cs="Times New Roman"/>
          <w:color w:val="auto"/>
          <w:sz w:val="28"/>
          <w:szCs w:val="28"/>
        </w:rPr>
        <w:t>законодательств</w:t>
      </w:r>
      <w:r w:rsidRPr="00DB7912">
        <w:rPr>
          <w:rFonts w:ascii="Times New Roman" w:eastAsia="Calibri" w:hAnsi="Times New Roman" w:cs="Times New Roman"/>
          <w:color w:val="auto"/>
          <w:sz w:val="28"/>
          <w:szCs w:val="28"/>
        </w:rPr>
        <w:t>а</w:t>
      </w:r>
      <w:r w:rsidR="00B57C1C" w:rsidRPr="00DB7912">
        <w:rPr>
          <w:rFonts w:ascii="Times New Roman" w:eastAsia="Calibri" w:hAnsi="Times New Roman" w:cs="Times New Roman"/>
          <w:color w:val="auto"/>
          <w:sz w:val="28"/>
          <w:szCs w:val="28"/>
        </w:rPr>
        <w:t xml:space="preserve"> Российской Федерации об использовании атомной энергии</w:t>
      </w:r>
      <w:r w:rsidR="00654EB2" w:rsidRPr="00DB7912">
        <w:rPr>
          <w:rFonts w:ascii="Times New Roman" w:eastAsia="Calibri" w:hAnsi="Times New Roman" w:cs="Times New Roman"/>
          <w:color w:val="auto"/>
          <w:sz w:val="28"/>
          <w:szCs w:val="28"/>
        </w:rPr>
        <w:t xml:space="preserve">, </w:t>
      </w:r>
      <w:r w:rsidR="00D42C5B" w:rsidRPr="00847B9D">
        <w:rPr>
          <w:rFonts w:ascii="Times New Roman" w:eastAsia="Calibri" w:hAnsi="Times New Roman" w:cs="Times New Roman"/>
          <w:color w:val="auto"/>
          <w:sz w:val="28"/>
          <w:szCs w:val="28"/>
        </w:rPr>
        <w:t>в том числе</w:t>
      </w:r>
      <w:r w:rsidR="00654EB2" w:rsidRPr="00847B9D">
        <w:rPr>
          <w:rFonts w:ascii="Times New Roman" w:eastAsiaTheme="minorHAnsi" w:hAnsi="Times New Roman" w:cs="Times New Roman"/>
          <w:color w:val="auto"/>
          <w:sz w:val="28"/>
          <w:szCs w:val="28"/>
          <w:bdr w:val="none" w:sz="0" w:space="0" w:color="auto"/>
          <w:lang w:eastAsia="en-US"/>
        </w:rPr>
        <w:t xml:space="preserve"> объекты использования атомной энергии, </w:t>
      </w:r>
      <w:r w:rsidR="00654EB2" w:rsidRPr="00847B9D">
        <w:rPr>
          <w:rFonts w:ascii="Times New Roman" w:eastAsia="Calibri" w:hAnsi="Times New Roman" w:cs="Times New Roman"/>
          <w:color w:val="auto"/>
          <w:sz w:val="28"/>
          <w:szCs w:val="28"/>
        </w:rPr>
        <w:t>указанные в подпунктах «а» и «б» пункта 1 части 1 статьи 48.1 Градостроительного кодекса Российской Федерации</w:t>
      </w:r>
      <w:r>
        <w:rPr>
          <w:rFonts w:ascii="Times New Roman" w:eastAsia="Calibri" w:hAnsi="Times New Roman" w:cs="Times New Roman"/>
          <w:color w:val="auto"/>
          <w:sz w:val="28"/>
          <w:szCs w:val="28"/>
        </w:rPr>
        <w:t xml:space="preserve"> </w:t>
      </w:r>
      <w:r w:rsidR="000B3CC2" w:rsidRPr="00847B9D">
        <w:rPr>
          <w:rFonts w:ascii="Times New Roman" w:eastAsia="Calibri" w:hAnsi="Times New Roman" w:cs="Times New Roman"/>
          <w:color w:val="auto"/>
          <w:sz w:val="28"/>
          <w:szCs w:val="28"/>
        </w:rPr>
        <w:t>(д</w:t>
      </w:r>
      <w:r w:rsidR="000B3CC2" w:rsidRPr="000B3CC2">
        <w:rPr>
          <w:rFonts w:ascii="Times New Roman" w:eastAsia="Calibri" w:hAnsi="Times New Roman" w:cs="Times New Roman"/>
          <w:color w:val="0D0D0D" w:themeColor="text1" w:themeTint="F2"/>
          <w:sz w:val="28"/>
          <w:szCs w:val="28"/>
        </w:rPr>
        <w:t xml:space="preserve">алее </w:t>
      </w:r>
      <w:r w:rsidR="00915222">
        <w:rPr>
          <w:rFonts w:ascii="Times New Roman" w:eastAsia="Calibri" w:hAnsi="Times New Roman" w:cs="Times New Roman"/>
          <w:color w:val="0D0D0D" w:themeColor="text1" w:themeTint="F2"/>
          <w:sz w:val="28"/>
          <w:szCs w:val="28"/>
        </w:rPr>
        <w:t>–</w:t>
      </w:r>
      <w:r w:rsidR="000B3CC2" w:rsidRPr="000B3CC2">
        <w:rPr>
          <w:rFonts w:ascii="Times New Roman" w:eastAsia="Calibri" w:hAnsi="Times New Roman" w:cs="Times New Roman"/>
          <w:color w:val="0D0D0D" w:themeColor="text1" w:themeTint="F2"/>
          <w:sz w:val="28"/>
          <w:szCs w:val="28"/>
        </w:rPr>
        <w:t xml:space="preserve"> объекты 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особо опасные, технически сложные и уникальные объекты капитального строительства, за исключением объектов 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II. Минимальные требования</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к членам саморегулируемой организации, выполняющим</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инженерные изыскания, осуществляющим подготовку проектной</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документации, строительство, реконструкцию</w:t>
      </w:r>
      <w:r w:rsidR="004E3B9B">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ремонт</w:t>
      </w:r>
      <w:r w:rsidR="006E6261" w:rsidRPr="00847B9D">
        <w:rPr>
          <w:rFonts w:ascii="Times New Roman" w:eastAsia="Calibri" w:hAnsi="Times New Roman" w:cs="Times New Roman"/>
          <w:color w:val="auto"/>
          <w:sz w:val="28"/>
          <w:szCs w:val="28"/>
        </w:rPr>
        <w:t>, снос</w:t>
      </w:r>
      <w:r w:rsidRPr="00847B9D">
        <w:rPr>
          <w:rFonts w:ascii="Times New Roman" w:eastAsia="Calibri" w:hAnsi="Times New Roman" w:cs="Times New Roman"/>
          <w:color w:val="auto"/>
          <w:sz w:val="28"/>
          <w:szCs w:val="28"/>
        </w:rPr>
        <w:t xml:space="preserve"> объектов </w:t>
      </w:r>
      <w:r w:rsidRPr="000B3CC2">
        <w:rPr>
          <w:rFonts w:ascii="Times New Roman" w:eastAsia="Calibri" w:hAnsi="Times New Roman" w:cs="Times New Roman"/>
          <w:color w:val="0D0D0D" w:themeColor="text1" w:themeTint="F2"/>
          <w:sz w:val="28"/>
          <w:szCs w:val="28"/>
        </w:rPr>
        <w:t>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Минимальным требованием к члену саморегулируемой организации, выполняющему инженерные изыскания, осуществляющему подготовку </w:t>
      </w:r>
      <w:r w:rsidRPr="000B3CC2">
        <w:rPr>
          <w:rFonts w:ascii="Times New Roman" w:eastAsia="Calibri" w:hAnsi="Times New Roman" w:cs="Times New Roman"/>
          <w:color w:val="0D0D0D" w:themeColor="text1" w:themeTint="F2"/>
          <w:sz w:val="28"/>
          <w:szCs w:val="28"/>
        </w:rPr>
        <w:lastRenderedPageBreak/>
        <w:t>проектной документации, строительство, реконструкцию</w:t>
      </w:r>
      <w:r w:rsidR="006E6261">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 ремонт</w:t>
      </w:r>
      <w:r w:rsidR="006E6261" w:rsidRPr="00847B9D">
        <w:rPr>
          <w:rFonts w:ascii="Times New Roman" w:eastAsia="Calibri" w:hAnsi="Times New Roman" w:cs="Times New Roman"/>
          <w:color w:val="auto"/>
          <w:sz w:val="28"/>
          <w:szCs w:val="28"/>
        </w:rPr>
        <w:t>, снос</w:t>
      </w:r>
      <w:r w:rsidRPr="00847B9D">
        <w:rPr>
          <w:rFonts w:ascii="Times New Roman" w:eastAsia="Calibri" w:hAnsi="Times New Roman" w:cs="Times New Roman"/>
          <w:b/>
          <w:color w:val="auto"/>
          <w:sz w:val="28"/>
          <w:szCs w:val="28"/>
        </w:rPr>
        <w:t xml:space="preserve"> </w:t>
      </w:r>
      <w:r w:rsidRPr="000B3CC2">
        <w:rPr>
          <w:rFonts w:ascii="Times New Roman" w:eastAsia="Calibri" w:hAnsi="Times New Roman" w:cs="Times New Roman"/>
          <w:color w:val="0D0D0D" w:themeColor="text1" w:themeTint="F2"/>
          <w:sz w:val="28"/>
          <w:szCs w:val="28"/>
        </w:rPr>
        <w:t>объектов использования атомной энергии, является наличие у члена саморегулируемой организации лицензии на соответствующие виды деятельности в области использования атомной энергии, выданной в соответствии с требованиями законодательства Российской Федерации в области 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III. Минимальные требования</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к членам саморегулируемой организации, выполняющим</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инженерные изыскания для подготовки проектной документации,</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строительства и реконструкции особо опасных, технически</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сложных и уникальных объектов, за исключением объектов</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1. Минимальными требованиями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а) наличие у члена саморегулируемой организации в штате по месту основной работы:</w:t>
      </w:r>
    </w:p>
    <w:p w:rsidR="000B3CC2" w:rsidRPr="000B3CC2" w:rsidRDefault="000B3CC2" w:rsidP="004E3B9B">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работников, занимающих должности </w:t>
      </w:r>
      <w:r w:rsidRPr="004E3B9B">
        <w:rPr>
          <w:rFonts w:ascii="Times New Roman" w:eastAsia="Calibri" w:hAnsi="Times New Roman" w:cs="Times New Roman"/>
          <w:color w:val="0D0D0D" w:themeColor="text1" w:themeTint="F2"/>
          <w:sz w:val="28"/>
          <w:szCs w:val="28"/>
        </w:rPr>
        <w:t>руководителей (генеральный директор (директор), и (или) технический директор, и (или) их заместители, и (или) главный инженер</w:t>
      </w:r>
      <w:r w:rsidR="004E3B9B">
        <w:rPr>
          <w:rFonts w:ascii="Times New Roman" w:eastAsia="Calibri" w:hAnsi="Times New Roman" w:cs="Times New Roman"/>
          <w:color w:val="0D0D0D" w:themeColor="text1" w:themeTint="F2"/>
          <w:sz w:val="28"/>
          <w:szCs w:val="28"/>
        </w:rPr>
        <w:t xml:space="preserve">, </w:t>
      </w:r>
      <w:r w:rsidR="004E3B9B" w:rsidRPr="00847B9D">
        <w:rPr>
          <w:rFonts w:ascii="Times New Roman" w:eastAsia="Calibri" w:hAnsi="Times New Roman" w:cs="Times New Roman"/>
          <w:color w:val="auto"/>
          <w:sz w:val="28"/>
          <w:szCs w:val="28"/>
        </w:rPr>
        <w:t xml:space="preserve">и (или) главный инженер проекта, и (или) главный архитектор проекта </w:t>
      </w:r>
      <w:r w:rsidRPr="004E3B9B">
        <w:rPr>
          <w:rFonts w:ascii="Times New Roman" w:eastAsia="Calibri" w:hAnsi="Times New Roman" w:cs="Times New Roman"/>
          <w:color w:val="0D0D0D" w:themeColor="text1" w:themeTint="F2"/>
          <w:sz w:val="28"/>
          <w:szCs w:val="28"/>
        </w:rPr>
        <w:t>(далее - руководители)</w:t>
      </w:r>
      <w:r w:rsidR="006139B7" w:rsidRPr="004E3B9B">
        <w:rPr>
          <w:rFonts w:ascii="Times New Roman" w:eastAsia="Calibri" w:hAnsi="Times New Roman" w:cs="Times New Roman"/>
          <w:color w:val="auto"/>
          <w:sz w:val="28"/>
          <w:szCs w:val="28"/>
        </w:rPr>
        <w:t>,</w:t>
      </w:r>
      <w:r w:rsidR="006139B7" w:rsidRPr="006139B7">
        <w:rPr>
          <w:rFonts w:ascii="Times New Roman" w:eastAsia="Calibri" w:hAnsi="Times New Roman" w:cs="Times New Roman"/>
          <w:color w:val="FF0000"/>
          <w:sz w:val="28"/>
          <w:szCs w:val="28"/>
        </w:rPr>
        <w:t xml:space="preserve"> </w:t>
      </w:r>
      <w:r w:rsidRPr="000B3CC2">
        <w:rPr>
          <w:rFonts w:ascii="Times New Roman" w:eastAsia="Calibri" w:hAnsi="Times New Roman" w:cs="Times New Roman"/>
          <w:color w:val="0D0D0D" w:themeColor="text1" w:themeTint="F2"/>
          <w:sz w:val="28"/>
          <w:szCs w:val="28"/>
        </w:rPr>
        <w:t>и являющихся специалистами по организации инженерных изысканий, сведения о которых включены в национальный реестр специалистов в области инженерных изысканий и архитектурно-строительного проектирования;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3 специалистов технических, и (или) </w:t>
      </w:r>
      <w:proofErr w:type="spellStart"/>
      <w:r w:rsidRPr="000B3CC2">
        <w:rPr>
          <w:rFonts w:ascii="Times New Roman" w:eastAsia="Calibri" w:hAnsi="Times New Roman" w:cs="Times New Roman"/>
          <w:color w:val="0D0D0D" w:themeColor="text1" w:themeTint="F2"/>
          <w:sz w:val="28"/>
          <w:szCs w:val="28"/>
        </w:rPr>
        <w:t>энергомеханических</w:t>
      </w:r>
      <w:proofErr w:type="spellEnd"/>
      <w:r w:rsidRPr="000B3CC2">
        <w:rPr>
          <w:rFonts w:ascii="Times New Roman" w:eastAsia="Calibri" w:hAnsi="Times New Roman" w:cs="Times New Roman"/>
          <w:color w:val="0D0D0D" w:themeColor="text1" w:themeTint="F2"/>
          <w:sz w:val="28"/>
          <w:szCs w:val="28"/>
        </w:rPr>
        <w:t>, и (или) контрольных, и (или) других технических служб и подразделений</w:t>
      </w:r>
      <w:r w:rsidR="0086395E">
        <w:rPr>
          <w:rFonts w:ascii="Times New Roman" w:eastAsia="Calibri" w:hAnsi="Times New Roman" w:cs="Times New Roman"/>
          <w:color w:val="0D0D0D" w:themeColor="text1" w:themeTint="F2"/>
          <w:sz w:val="28"/>
          <w:szCs w:val="28"/>
        </w:rPr>
        <w:t xml:space="preserve"> (далее – специалисты)</w:t>
      </w:r>
      <w:r w:rsidRPr="000B3CC2">
        <w:rPr>
          <w:rFonts w:ascii="Times New Roman" w:eastAsia="Calibri" w:hAnsi="Times New Roman" w:cs="Times New Roman"/>
          <w:color w:val="0D0D0D" w:themeColor="text1" w:themeTint="F2"/>
          <w:sz w:val="28"/>
          <w:szCs w:val="28"/>
        </w:rPr>
        <w:t xml:space="preserve">, имеющих высшее </w:t>
      </w:r>
      <w:r w:rsidRPr="00FC5501">
        <w:rPr>
          <w:rFonts w:ascii="Times New Roman" w:eastAsia="Calibri" w:hAnsi="Times New Roman" w:cs="Times New Roman"/>
          <w:color w:val="0D0D0D" w:themeColor="text1" w:themeTint="F2"/>
          <w:sz w:val="28"/>
          <w:szCs w:val="28"/>
        </w:rPr>
        <w:t>профессиональное</w:t>
      </w:r>
      <w:r w:rsidRPr="000B3CC2">
        <w:rPr>
          <w:rFonts w:ascii="Times New Roman" w:eastAsia="Calibri" w:hAnsi="Times New Roman" w:cs="Times New Roman"/>
          <w:color w:val="0D0D0D" w:themeColor="text1" w:themeTint="F2"/>
          <w:sz w:val="28"/>
          <w:szCs w:val="28"/>
        </w:rPr>
        <w:t xml:space="preserve"> образование и стаж работы </w:t>
      </w:r>
      <w:r w:rsidR="00FC5501" w:rsidRPr="00847B9D">
        <w:rPr>
          <w:rFonts w:ascii="Times New Roman" w:eastAsia="Calibri" w:hAnsi="Times New Roman" w:cs="Times New Roman"/>
          <w:color w:val="auto"/>
          <w:sz w:val="28"/>
          <w:szCs w:val="28"/>
        </w:rPr>
        <w:t>на инженерных должностях</w:t>
      </w:r>
      <w:r w:rsidR="00FC5501" w:rsidRPr="00FC5501">
        <w:rPr>
          <w:rFonts w:ascii="Times New Roman" w:eastAsia="Calibri" w:hAnsi="Times New Roman" w:cs="Times New Roman"/>
          <w:color w:val="FF0000"/>
          <w:sz w:val="28"/>
          <w:szCs w:val="28"/>
        </w:rPr>
        <w:t xml:space="preserve"> </w:t>
      </w:r>
      <w:r w:rsidRPr="000B3CC2">
        <w:rPr>
          <w:rFonts w:ascii="Times New Roman" w:eastAsia="Calibri" w:hAnsi="Times New Roman" w:cs="Times New Roman"/>
          <w:color w:val="0D0D0D" w:themeColor="text1" w:themeTint="F2"/>
          <w:sz w:val="28"/>
          <w:szCs w:val="28"/>
        </w:rPr>
        <w:t xml:space="preserve">в области инженерных изысканий не менее </w:t>
      </w:r>
      <w:r w:rsidR="004E3B9B" w:rsidRPr="00847B9D">
        <w:rPr>
          <w:rFonts w:ascii="Times New Roman" w:eastAsia="Calibri" w:hAnsi="Times New Roman" w:cs="Times New Roman"/>
          <w:color w:val="auto"/>
          <w:sz w:val="28"/>
          <w:szCs w:val="28"/>
        </w:rPr>
        <w:t>3</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б) наличие у </w:t>
      </w:r>
      <w:r w:rsidRPr="004E3B9B">
        <w:rPr>
          <w:rFonts w:ascii="Times New Roman" w:eastAsia="Calibri" w:hAnsi="Times New Roman" w:cs="Times New Roman"/>
          <w:color w:val="0D0D0D" w:themeColor="text1" w:themeTint="F2"/>
          <w:sz w:val="28"/>
          <w:szCs w:val="28"/>
        </w:rPr>
        <w:t>руководителей</w:t>
      </w:r>
      <w:r w:rsidR="00702684">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702684" w:rsidRPr="00847B9D" w:rsidRDefault="000B3CC2" w:rsidP="00702684">
      <w:pPr>
        <w:tabs>
          <w:tab w:val="left" w:pos="851"/>
        </w:tabs>
        <w:spacing w:line="360" w:lineRule="exact"/>
        <w:ind w:firstLine="709"/>
        <w:jc w:val="both"/>
        <w:rPr>
          <w:rFonts w:ascii="Times New Roman" w:eastAsia="Calibri" w:hAnsi="Times New Roman" w:cs="Times New Roman"/>
          <w:color w:val="auto"/>
          <w:sz w:val="28"/>
          <w:szCs w:val="28"/>
        </w:rPr>
      </w:pPr>
      <w:r w:rsidRPr="000B3CC2">
        <w:rPr>
          <w:rFonts w:ascii="Times New Roman" w:eastAsia="Calibri" w:hAnsi="Times New Roman" w:cs="Times New Roman"/>
          <w:color w:val="0D0D0D" w:themeColor="text1" w:themeTint="F2"/>
          <w:sz w:val="28"/>
          <w:szCs w:val="28"/>
        </w:rPr>
        <w:t xml:space="preserve">в) </w:t>
      </w:r>
      <w:r w:rsidR="00702684" w:rsidRPr="00847B9D">
        <w:rPr>
          <w:rFonts w:ascii="Times New Roman" w:eastAsia="Calibri" w:hAnsi="Times New Roman" w:cs="Times New Roman"/>
          <w:color w:val="auto"/>
          <w:sz w:val="28"/>
          <w:szCs w:val="28"/>
        </w:rPr>
        <w:t xml:space="preserve">не реже одного раза в </w:t>
      </w:r>
      <w:r w:rsidR="00FC5501" w:rsidRPr="00847B9D">
        <w:rPr>
          <w:rFonts w:ascii="Times New Roman" w:eastAsia="Calibri" w:hAnsi="Times New Roman" w:cs="Times New Roman"/>
          <w:color w:val="auto"/>
          <w:sz w:val="28"/>
          <w:szCs w:val="28"/>
        </w:rPr>
        <w:t>5</w:t>
      </w:r>
      <w:r w:rsidR="00702684" w:rsidRPr="00847B9D">
        <w:rPr>
          <w:rFonts w:ascii="Times New Roman" w:eastAsia="Calibri" w:hAnsi="Times New Roman" w:cs="Times New Roman"/>
          <w:color w:val="auto"/>
          <w:sz w:val="28"/>
          <w:szCs w:val="28"/>
        </w:rPr>
        <w:t xml:space="preserve"> лет прохождение специалистами</w:t>
      </w:r>
      <w:r w:rsidR="00654EB2" w:rsidRPr="00847B9D">
        <w:rPr>
          <w:rFonts w:ascii="Times New Roman" w:eastAsia="Calibri" w:hAnsi="Times New Roman" w:cs="Times New Roman"/>
          <w:color w:val="auto"/>
          <w:sz w:val="28"/>
          <w:szCs w:val="28"/>
        </w:rPr>
        <w:t xml:space="preserve"> </w:t>
      </w:r>
      <w:r w:rsidR="00702684" w:rsidRPr="00847B9D">
        <w:rPr>
          <w:rFonts w:ascii="Times New Roman" w:eastAsia="Calibri" w:hAnsi="Times New Roman" w:cs="Times New Roman"/>
          <w:color w:val="auto"/>
          <w:sz w:val="28"/>
          <w:szCs w:val="28"/>
        </w:rPr>
        <w:t xml:space="preserve">в соответствии с Федеральным законом от 3 июля 2016 года № 238-ФЗ «О независимой оценке квалификации» независимой оценки квалификации </w:t>
      </w:r>
      <w:r w:rsidR="00702684" w:rsidRPr="00847B9D">
        <w:rPr>
          <w:rFonts w:ascii="Times New Roman" w:eastAsia="Calibri" w:hAnsi="Times New Roman" w:cs="Times New Roman"/>
          <w:color w:val="auto"/>
          <w:sz w:val="28"/>
          <w:szCs w:val="28"/>
        </w:rPr>
        <w:lastRenderedPageBreak/>
        <w:t>физического лица, претендующего на осуществление профессиональной деятельности по организации выполнения работ по инженерным изысканиям,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w:t>
      </w:r>
      <w:r w:rsidR="00FC5501" w:rsidRPr="00847B9D">
        <w:rPr>
          <w:rFonts w:ascii="Times New Roman" w:eastAsia="Calibri" w:hAnsi="Times New Roman" w:cs="Times New Roman"/>
          <w:color w:val="auto"/>
          <w:sz w:val="28"/>
          <w:szCs w:val="28"/>
        </w:rPr>
        <w:t>а профессиональной деятельности</w:t>
      </w:r>
      <w:r w:rsidR="00702684" w:rsidRPr="00847B9D">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2.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транспортных средств, с</w:t>
      </w:r>
      <w:r w:rsidR="007C7859">
        <w:rPr>
          <w:rFonts w:ascii="Times New Roman" w:eastAsia="Calibri" w:hAnsi="Times New Roman" w:cs="Times New Roman"/>
          <w:color w:val="0D0D0D" w:themeColor="text1" w:themeTint="F2"/>
          <w:sz w:val="28"/>
          <w:szCs w:val="28"/>
        </w:rPr>
        <w:t xml:space="preserve">ертифицированного, прошедшего </w:t>
      </w:r>
      <w:r w:rsidR="007C7859" w:rsidRPr="00DB7912">
        <w:rPr>
          <w:rFonts w:ascii="Times New Roman" w:eastAsia="Calibri" w:hAnsi="Times New Roman" w:cs="Times New Roman"/>
          <w:color w:val="auto"/>
          <w:sz w:val="28"/>
          <w:szCs w:val="28"/>
        </w:rPr>
        <w:t>п</w:t>
      </w:r>
      <w:r w:rsidRPr="00DB7912">
        <w:rPr>
          <w:rFonts w:ascii="Times New Roman" w:eastAsia="Calibri" w:hAnsi="Times New Roman" w:cs="Times New Roman"/>
          <w:color w:val="auto"/>
          <w:sz w:val="28"/>
          <w:szCs w:val="28"/>
        </w:rPr>
        <w:t xml:space="preserve">оверку </w:t>
      </w:r>
      <w:r w:rsidRPr="000B3CC2">
        <w:rPr>
          <w:rFonts w:ascii="Times New Roman" w:eastAsia="Calibri" w:hAnsi="Times New Roman" w:cs="Times New Roman"/>
          <w:color w:val="0D0D0D" w:themeColor="text1" w:themeTint="F2"/>
          <w:sz w:val="28"/>
          <w:szCs w:val="28"/>
        </w:rPr>
        <w:t>оборудования, инструментов, приборов и лицензированного программного обеспечения. Состав и количество имущества, необходимого для выполнения инженерных изысканий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3. Минимальным требованием к члену саморегулируемой организации, выполняющему инженерные изыскания для подготовки проектной документации, строительства и реконструкции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IV. Минимальные требования к членам</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саморегулируемой организации, осуществляющим подготовку</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проектной документации особо опасных, технически сложных</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и уникальных объектов, за исключением объектов</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1. Минимальными требованиями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lastRenderedPageBreak/>
        <w:t>а) наличие у члена саморегулируемой организации в штате по месту основной работы:</w:t>
      </w:r>
    </w:p>
    <w:p w:rsidR="000B3CC2" w:rsidRPr="00DB7912" w:rsidRDefault="000B3CC2" w:rsidP="00654EB2">
      <w:pPr>
        <w:tabs>
          <w:tab w:val="left" w:pos="851"/>
        </w:tabs>
        <w:spacing w:line="360" w:lineRule="exact"/>
        <w:ind w:firstLine="709"/>
        <w:jc w:val="both"/>
        <w:rPr>
          <w:rFonts w:ascii="Times New Roman" w:eastAsia="Calibri" w:hAnsi="Times New Roman" w:cs="Times New Roman"/>
          <w:strike/>
          <w:color w:val="auto"/>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4E3B9B">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w:t>
      </w:r>
      <w:r w:rsidRPr="002D7443">
        <w:rPr>
          <w:rFonts w:ascii="Times New Roman" w:eastAsia="Calibri" w:hAnsi="Times New Roman" w:cs="Times New Roman"/>
          <w:color w:val="0D0D0D" w:themeColor="text1" w:themeTint="F2"/>
          <w:sz w:val="28"/>
          <w:szCs w:val="28"/>
        </w:rPr>
        <w:t xml:space="preserve">высшее профессиональное образование </w:t>
      </w:r>
      <w:r w:rsidRPr="000B3CC2">
        <w:rPr>
          <w:rFonts w:ascii="Times New Roman" w:eastAsia="Calibri" w:hAnsi="Times New Roman" w:cs="Times New Roman"/>
          <w:color w:val="0D0D0D" w:themeColor="text1" w:themeTint="F2"/>
          <w:sz w:val="28"/>
          <w:szCs w:val="28"/>
        </w:rPr>
        <w:t xml:space="preserve">и стаж работы </w:t>
      </w:r>
      <w:r w:rsidR="00B13E1A" w:rsidRPr="00847B9D">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 xml:space="preserve">в области архитектурно-строительного проектирования не менее </w:t>
      </w:r>
      <w:r w:rsidR="004E3B9B" w:rsidRPr="00847B9D">
        <w:rPr>
          <w:rFonts w:ascii="Times New Roman" w:eastAsia="Calibri" w:hAnsi="Times New Roman" w:cs="Times New Roman"/>
          <w:color w:val="auto"/>
          <w:sz w:val="28"/>
          <w:szCs w:val="28"/>
        </w:rPr>
        <w:t>3</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w:t>
      </w:r>
      <w:r w:rsidRPr="00DB7912">
        <w:rPr>
          <w:rFonts w:ascii="Times New Roman" w:eastAsia="Calibri" w:hAnsi="Times New Roman" w:cs="Times New Roman"/>
          <w:color w:val="auto"/>
          <w:sz w:val="28"/>
          <w:szCs w:val="28"/>
        </w:rPr>
        <w:t xml:space="preserve">, </w:t>
      </w:r>
      <w:r w:rsidR="00FA6C78" w:rsidRPr="00DB7912">
        <w:rPr>
          <w:rFonts w:ascii="Times New Roman" w:eastAsia="Calibri" w:hAnsi="Times New Roman" w:cs="Times New Roman"/>
          <w:color w:val="auto"/>
          <w:sz w:val="28"/>
          <w:szCs w:val="28"/>
        </w:rPr>
        <w:t>не превышает первый уровень ответственности члена саморегулируемой организации, установленный пунктом 1 части 10 статьи 55.16 Градостроительного кодекса Российской Федерации</w:t>
      </w:r>
      <w:r w:rsidRPr="00DB7912">
        <w:rPr>
          <w:rFonts w:ascii="Times New Roman" w:eastAsia="Calibri" w:hAnsi="Times New Roman" w:cs="Times New Roman"/>
          <w:color w:val="auto"/>
          <w:sz w:val="28"/>
          <w:szCs w:val="28"/>
        </w:rPr>
        <w:t>;</w:t>
      </w:r>
    </w:p>
    <w:p w:rsidR="000B3CC2" w:rsidRPr="00DB7912" w:rsidRDefault="000B3CC2" w:rsidP="000B3CC2">
      <w:pPr>
        <w:tabs>
          <w:tab w:val="left" w:pos="851"/>
        </w:tabs>
        <w:spacing w:line="360" w:lineRule="exact"/>
        <w:ind w:firstLine="709"/>
        <w:jc w:val="both"/>
        <w:rPr>
          <w:rFonts w:ascii="Times New Roman" w:eastAsia="Calibri" w:hAnsi="Times New Roman" w:cs="Times New Roman"/>
          <w:color w:val="auto"/>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4E3B9B">
        <w:rPr>
          <w:rFonts w:ascii="Times New Roman" w:eastAsia="Calibri" w:hAnsi="Times New Roman" w:cs="Times New Roman"/>
          <w:color w:val="0D0D0D" w:themeColor="text1" w:themeTint="F2"/>
          <w:sz w:val="28"/>
          <w:szCs w:val="28"/>
        </w:rPr>
        <w:t>руководителей</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и стаж работы </w:t>
      </w:r>
      <w:r w:rsidR="00B13E1A" w:rsidRPr="00847B9D">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 xml:space="preserve">в области архитектурно-строительного проектирования не менее </w:t>
      </w:r>
      <w:r w:rsidR="004E3B9B" w:rsidRPr="00847B9D">
        <w:rPr>
          <w:rFonts w:ascii="Times New Roman" w:eastAsia="Calibri" w:hAnsi="Times New Roman" w:cs="Times New Roman"/>
          <w:color w:val="auto"/>
          <w:sz w:val="28"/>
          <w:szCs w:val="28"/>
        </w:rPr>
        <w:t>3</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sidR="00FA6C78" w:rsidRPr="00DB7912">
        <w:rPr>
          <w:rFonts w:ascii="Times New Roman" w:eastAsia="Calibri" w:hAnsi="Times New Roman" w:cs="Times New Roman"/>
          <w:color w:val="auto"/>
          <w:sz w:val="28"/>
          <w:szCs w:val="28"/>
        </w:rPr>
        <w:t>не превышает второй уровень ответственности члена саморегулируемой организации, установленный пунктом 2 части 10 статьи 55.16 Градостроительного кодекса Российской Федерации</w:t>
      </w:r>
      <w:r w:rsidRPr="00DB7912">
        <w:rPr>
          <w:rFonts w:ascii="Times New Roman" w:eastAsia="Calibri" w:hAnsi="Times New Roman" w:cs="Times New Roman"/>
          <w:color w:val="auto"/>
          <w:sz w:val="28"/>
          <w:szCs w:val="28"/>
        </w:rPr>
        <w:t>;</w:t>
      </w:r>
    </w:p>
    <w:p w:rsidR="000B3CC2" w:rsidRPr="00DB7912" w:rsidRDefault="000B3CC2" w:rsidP="000B3CC2">
      <w:pPr>
        <w:tabs>
          <w:tab w:val="left" w:pos="851"/>
        </w:tabs>
        <w:spacing w:line="360" w:lineRule="exact"/>
        <w:ind w:firstLine="709"/>
        <w:jc w:val="both"/>
        <w:rPr>
          <w:rFonts w:ascii="Times New Roman" w:eastAsia="Calibri" w:hAnsi="Times New Roman" w:cs="Times New Roman"/>
          <w:color w:val="auto"/>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4E3B9B">
        <w:rPr>
          <w:rFonts w:ascii="Times New Roman" w:eastAsia="Calibri" w:hAnsi="Times New Roman" w:cs="Times New Roman"/>
          <w:color w:val="auto"/>
          <w:sz w:val="28"/>
          <w:szCs w:val="28"/>
        </w:rPr>
        <w:t>руководителей</w:t>
      </w:r>
      <w:r w:rsidR="004F3638" w:rsidRPr="004E3B9B">
        <w:rPr>
          <w:rFonts w:ascii="Times New Roman" w:eastAsia="Calibri" w:hAnsi="Times New Roman" w:cs="Times New Roman"/>
          <w:color w:val="auto"/>
          <w:sz w:val="28"/>
          <w:szCs w:val="28"/>
        </w:rPr>
        <w:t>,</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и стаж работы </w:t>
      </w:r>
      <w:r w:rsidR="00B13E1A" w:rsidRPr="00847B9D">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 xml:space="preserve">в области архитектурно-строительного проектирования не </w:t>
      </w:r>
      <w:r w:rsidRPr="00847B9D">
        <w:rPr>
          <w:rFonts w:ascii="Times New Roman" w:eastAsia="Calibri" w:hAnsi="Times New Roman" w:cs="Times New Roman"/>
          <w:color w:val="0D0D0D" w:themeColor="text1" w:themeTint="F2"/>
          <w:sz w:val="28"/>
          <w:szCs w:val="28"/>
        </w:rPr>
        <w:t xml:space="preserve">менее </w:t>
      </w:r>
      <w:r w:rsidR="004E3B9B" w:rsidRPr="00847B9D">
        <w:rPr>
          <w:rFonts w:ascii="Times New Roman" w:eastAsia="Calibri" w:hAnsi="Times New Roman" w:cs="Times New Roman"/>
          <w:color w:val="auto"/>
          <w:sz w:val="28"/>
          <w:szCs w:val="28"/>
        </w:rPr>
        <w:t>3</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w:t>
      </w:r>
      <w:r w:rsidRPr="00DB7912">
        <w:rPr>
          <w:rFonts w:ascii="Times New Roman" w:eastAsia="Calibri" w:hAnsi="Times New Roman" w:cs="Times New Roman"/>
          <w:color w:val="auto"/>
          <w:sz w:val="28"/>
          <w:szCs w:val="28"/>
        </w:rPr>
        <w:t xml:space="preserve">, </w:t>
      </w:r>
      <w:r w:rsidR="00FA6C78" w:rsidRPr="00DB7912">
        <w:rPr>
          <w:rFonts w:ascii="Times New Roman" w:eastAsia="Calibri" w:hAnsi="Times New Roman" w:cs="Times New Roman"/>
          <w:color w:val="auto"/>
          <w:sz w:val="28"/>
          <w:szCs w:val="28"/>
        </w:rPr>
        <w:t>не превышает третий уровень ответственности члена саморегулируемой организации, установленный пунктом 3 части 10 статьи 55.16 Градостроительного кодекса Российской Федерации</w:t>
      </w:r>
      <w:r w:rsidRPr="00DB7912">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D52B3B">
        <w:rPr>
          <w:rFonts w:ascii="Times New Roman" w:eastAsia="Calibri" w:hAnsi="Times New Roman" w:cs="Times New Roman"/>
          <w:color w:val="0D0D0D" w:themeColor="text1" w:themeTint="F2"/>
          <w:sz w:val="28"/>
          <w:szCs w:val="28"/>
        </w:rPr>
        <w:t>4</w:t>
      </w:r>
      <w:r w:rsidRPr="000B3CC2">
        <w:rPr>
          <w:rFonts w:ascii="Times New Roman" w:eastAsia="Calibri" w:hAnsi="Times New Roman" w:cs="Times New Roman"/>
          <w:color w:val="0D0D0D" w:themeColor="text1" w:themeTint="F2"/>
          <w:sz w:val="28"/>
          <w:szCs w:val="28"/>
        </w:rPr>
        <w:t xml:space="preserve"> </w:t>
      </w:r>
      <w:r w:rsidRPr="004E3B9B">
        <w:rPr>
          <w:rFonts w:ascii="Times New Roman" w:eastAsia="Calibri" w:hAnsi="Times New Roman" w:cs="Times New Roman"/>
          <w:color w:val="0D0D0D" w:themeColor="text1" w:themeTint="F2"/>
          <w:sz w:val="28"/>
          <w:szCs w:val="28"/>
        </w:rPr>
        <w:t>руководителей</w:t>
      </w:r>
      <w:r w:rsidR="004F3638" w:rsidRPr="004E3B9B">
        <w:rPr>
          <w:rFonts w:ascii="Times New Roman" w:eastAsia="Calibri" w:hAnsi="Times New Roman" w:cs="Times New Roman"/>
          <w:color w:val="auto"/>
          <w:sz w:val="28"/>
          <w:szCs w:val="28"/>
        </w:rPr>
        <w:t>,</w:t>
      </w:r>
      <w:r w:rsidR="00847B9D">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являющихся специалистами по организации архитектурно-строительного проектирования, сведения о </w:t>
      </w:r>
      <w:r w:rsidRPr="000B3CC2">
        <w:rPr>
          <w:rFonts w:ascii="Times New Roman" w:eastAsia="Calibri" w:hAnsi="Times New Roman" w:cs="Times New Roman"/>
          <w:color w:val="0D0D0D" w:themeColor="text1" w:themeTint="F2"/>
          <w:sz w:val="28"/>
          <w:szCs w:val="28"/>
        </w:rPr>
        <w:lastRenderedPageBreak/>
        <w:t xml:space="preserve">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и стаж работы </w:t>
      </w:r>
      <w:r w:rsidR="00B13E1A" w:rsidRPr="00847B9D">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 xml:space="preserve">в области архитектурно-строительного проектирования не менее </w:t>
      </w:r>
      <w:r w:rsidR="004E3B9B" w:rsidRPr="00847B9D">
        <w:rPr>
          <w:rFonts w:ascii="Times New Roman" w:eastAsia="Calibri" w:hAnsi="Times New Roman" w:cs="Times New Roman"/>
          <w:color w:val="auto"/>
          <w:sz w:val="28"/>
          <w:szCs w:val="28"/>
        </w:rPr>
        <w:t>3</w:t>
      </w:r>
      <w:r w:rsidR="004E3B9B">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w:t>
      </w:r>
      <w:r w:rsidR="00D52B3B">
        <w:rPr>
          <w:rFonts w:ascii="Times New Roman" w:eastAsia="Calibri" w:hAnsi="Times New Roman" w:cs="Times New Roman"/>
          <w:color w:val="FF0000"/>
          <w:sz w:val="28"/>
          <w:szCs w:val="28"/>
        </w:rPr>
        <w:t xml:space="preserve"> </w:t>
      </w:r>
      <w:r w:rsidR="00D52B3B" w:rsidRPr="00DB7912">
        <w:rPr>
          <w:rFonts w:ascii="Times New Roman" w:eastAsia="Calibri" w:hAnsi="Times New Roman" w:cs="Times New Roman"/>
          <w:color w:val="auto"/>
          <w:sz w:val="28"/>
          <w:szCs w:val="28"/>
        </w:rPr>
        <w:t>соответствует</w:t>
      </w:r>
      <w:r w:rsidR="00FA6C78" w:rsidRPr="00DB7912">
        <w:rPr>
          <w:rFonts w:ascii="Times New Roman" w:eastAsia="Calibri" w:hAnsi="Times New Roman" w:cs="Times New Roman"/>
          <w:color w:val="auto"/>
          <w:sz w:val="28"/>
          <w:szCs w:val="28"/>
        </w:rPr>
        <w:t xml:space="preserve"> четверт</w:t>
      </w:r>
      <w:r w:rsidR="00D52B3B" w:rsidRPr="00DB7912">
        <w:rPr>
          <w:rFonts w:ascii="Times New Roman" w:eastAsia="Calibri" w:hAnsi="Times New Roman" w:cs="Times New Roman"/>
          <w:color w:val="auto"/>
          <w:sz w:val="28"/>
          <w:szCs w:val="28"/>
        </w:rPr>
        <w:t>ому</w:t>
      </w:r>
      <w:r w:rsidR="00FA6C78" w:rsidRPr="00DB7912">
        <w:rPr>
          <w:rFonts w:ascii="Times New Roman" w:eastAsia="Calibri" w:hAnsi="Times New Roman" w:cs="Times New Roman"/>
          <w:color w:val="auto"/>
          <w:sz w:val="28"/>
          <w:szCs w:val="28"/>
        </w:rPr>
        <w:t xml:space="preserve"> уров</w:t>
      </w:r>
      <w:r w:rsidR="00D52B3B" w:rsidRPr="00DB7912">
        <w:rPr>
          <w:rFonts w:ascii="Times New Roman" w:eastAsia="Calibri" w:hAnsi="Times New Roman" w:cs="Times New Roman"/>
          <w:color w:val="auto"/>
          <w:sz w:val="28"/>
          <w:szCs w:val="28"/>
        </w:rPr>
        <w:t>ню</w:t>
      </w:r>
      <w:r w:rsidR="00FA6C78" w:rsidRPr="00DB7912">
        <w:rPr>
          <w:rFonts w:ascii="Times New Roman" w:eastAsia="Calibri" w:hAnsi="Times New Roman" w:cs="Times New Roman"/>
          <w:color w:val="auto"/>
          <w:sz w:val="28"/>
          <w:szCs w:val="28"/>
        </w:rPr>
        <w:t xml:space="preserve"> ответственности члена саморегулируемой организации, установленн</w:t>
      </w:r>
      <w:r w:rsidR="00DB7912">
        <w:rPr>
          <w:rFonts w:ascii="Times New Roman" w:eastAsia="Calibri" w:hAnsi="Times New Roman" w:cs="Times New Roman"/>
          <w:color w:val="auto"/>
          <w:sz w:val="28"/>
          <w:szCs w:val="28"/>
        </w:rPr>
        <w:t>ому</w:t>
      </w:r>
      <w:r w:rsidR="00FA6C78" w:rsidRPr="00DB7912">
        <w:rPr>
          <w:rFonts w:ascii="Times New Roman" w:eastAsia="Calibri" w:hAnsi="Times New Roman" w:cs="Times New Roman"/>
          <w:color w:val="auto"/>
          <w:sz w:val="28"/>
          <w:szCs w:val="28"/>
        </w:rPr>
        <w:t xml:space="preserve"> пунктом 2 части 10 статьи 55.16 Градостроительного кодекса Российской Федерации</w:t>
      </w:r>
      <w:r w:rsidRPr="00DB7912">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б) наличие у </w:t>
      </w:r>
      <w:r w:rsidRPr="0058499D">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4F3638" w:rsidRPr="00B13E1A" w:rsidRDefault="000B3CC2" w:rsidP="00221652">
      <w:pPr>
        <w:tabs>
          <w:tab w:val="left" w:pos="851"/>
        </w:tabs>
        <w:spacing w:line="360" w:lineRule="exact"/>
        <w:ind w:firstLine="709"/>
        <w:jc w:val="both"/>
        <w:rPr>
          <w:rFonts w:ascii="Times New Roman" w:eastAsia="Calibri" w:hAnsi="Times New Roman" w:cs="Times New Roman"/>
          <w:b/>
          <w:color w:val="FF0000"/>
          <w:sz w:val="28"/>
          <w:szCs w:val="28"/>
        </w:rPr>
      </w:pPr>
      <w:r w:rsidRPr="000B3CC2">
        <w:rPr>
          <w:rFonts w:ascii="Times New Roman" w:eastAsia="Calibri" w:hAnsi="Times New Roman" w:cs="Times New Roman"/>
          <w:color w:val="0D0D0D" w:themeColor="text1" w:themeTint="F2"/>
          <w:sz w:val="28"/>
          <w:szCs w:val="28"/>
        </w:rPr>
        <w:t xml:space="preserve">в) </w:t>
      </w:r>
      <w:r w:rsidR="004F3638" w:rsidRPr="00847B9D">
        <w:rPr>
          <w:rFonts w:ascii="Times New Roman" w:eastAsia="Calibri" w:hAnsi="Times New Roman" w:cs="Times New Roman"/>
          <w:color w:val="auto"/>
          <w:sz w:val="28"/>
          <w:szCs w:val="28"/>
        </w:rPr>
        <w:t xml:space="preserve">не реже одного раза в пять лет прохождение специалистами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w:t>
      </w:r>
      <w:r w:rsidR="00221652" w:rsidRPr="00847B9D">
        <w:rPr>
          <w:rFonts w:ascii="Times New Roman" w:eastAsia="Calibri" w:hAnsi="Times New Roman" w:cs="Times New Roman"/>
          <w:color w:val="auto"/>
          <w:sz w:val="28"/>
          <w:szCs w:val="28"/>
        </w:rPr>
        <w:t>подготовке проектной документации</w:t>
      </w:r>
      <w:r w:rsidR="004F3638" w:rsidRPr="00847B9D">
        <w:rPr>
          <w:rFonts w:ascii="Times New Roman" w:eastAsia="Calibri" w:hAnsi="Times New Roman" w:cs="Times New Roman"/>
          <w:color w:val="auto"/>
          <w:sz w:val="28"/>
          <w:szCs w:val="28"/>
        </w:rPr>
        <w:t>,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w:t>
      </w:r>
      <w:r w:rsidR="00B13E1A" w:rsidRPr="00847B9D">
        <w:rPr>
          <w:rFonts w:ascii="Times New Roman" w:eastAsia="Calibri" w:hAnsi="Times New Roman" w:cs="Times New Roman"/>
          <w:color w:val="auto"/>
          <w:sz w:val="28"/>
          <w:szCs w:val="28"/>
        </w:rPr>
        <w:t>а профессиональной деятельности</w:t>
      </w:r>
      <w:r w:rsidR="00847B9D" w:rsidRPr="00847B9D">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г) наличие у члена саморегулируемой организации системы аттестации работников, подлежащих аттестации по правилам, установленным</w:t>
      </w:r>
      <w:r w:rsidR="00F23161">
        <w:rPr>
          <w:rFonts w:ascii="Times New Roman" w:eastAsia="Calibri" w:hAnsi="Times New Roman" w:cs="Times New Roman"/>
          <w:color w:val="0D0D0D" w:themeColor="text1" w:themeTint="F2"/>
          <w:sz w:val="28"/>
          <w:szCs w:val="28"/>
        </w:rPr>
        <w:t xml:space="preserve"> </w:t>
      </w:r>
      <w:r w:rsidR="00F23161" w:rsidRPr="00DB7912">
        <w:rPr>
          <w:rFonts w:ascii="Times New Roman" w:eastAsia="Calibri" w:hAnsi="Times New Roman" w:cs="Times New Roman"/>
          <w:color w:val="auto"/>
          <w:sz w:val="28"/>
          <w:szCs w:val="28"/>
        </w:rPr>
        <w:t>Правительством Российской Федерации</w:t>
      </w:r>
      <w:r w:rsidRPr="00DB7912">
        <w:rPr>
          <w:rFonts w:ascii="Times New Roman" w:eastAsia="Calibri" w:hAnsi="Times New Roman" w:cs="Times New Roman"/>
          <w:color w:val="auto"/>
          <w:sz w:val="28"/>
          <w:szCs w:val="28"/>
        </w:rPr>
        <w:t xml:space="preserve"> </w:t>
      </w:r>
      <w:r w:rsidR="00D52B3B" w:rsidRPr="00DB7912">
        <w:rPr>
          <w:rFonts w:ascii="Times New Roman" w:eastAsia="Calibri" w:hAnsi="Times New Roman" w:cs="Times New Roman"/>
          <w:color w:val="auto"/>
          <w:sz w:val="28"/>
          <w:szCs w:val="28"/>
        </w:rPr>
        <w:t>в соответствии с законодательством о промышленной безопасности и безопасности гидротехнических сооружений</w:t>
      </w:r>
      <w:r w:rsidRPr="00DB7912">
        <w:rPr>
          <w:rFonts w:ascii="Times New Roman" w:eastAsia="Calibri" w:hAnsi="Times New Roman" w:cs="Times New Roman"/>
          <w:color w:val="auto"/>
          <w:sz w:val="28"/>
          <w:szCs w:val="28"/>
        </w:rPr>
        <w:t xml:space="preserve"> </w:t>
      </w:r>
      <w:r w:rsidRPr="000B3CC2">
        <w:rPr>
          <w:rFonts w:ascii="Times New Roman" w:eastAsia="Calibri" w:hAnsi="Times New Roman" w:cs="Times New Roman"/>
          <w:color w:val="0D0D0D" w:themeColor="text1" w:themeTint="F2"/>
          <w:sz w:val="28"/>
          <w:szCs w:val="28"/>
        </w:rPr>
        <w:t>в случае, если в штатное расписание такого члена включены должности, замещение которых допускается только работниками, прошедшими такую аттестацию.</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2.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 необходимого для подготовки проектной документации особо опасных, технически сложных и уникальных объектов, </w:t>
      </w:r>
      <w:r w:rsidRPr="000B3CC2">
        <w:rPr>
          <w:rFonts w:ascii="Times New Roman" w:eastAsia="Calibri" w:hAnsi="Times New Roman" w:cs="Times New Roman"/>
          <w:color w:val="0D0D0D" w:themeColor="text1" w:themeTint="F2"/>
          <w:sz w:val="28"/>
          <w:szCs w:val="28"/>
        </w:rPr>
        <w:lastRenderedPageBreak/>
        <w:t>за исключением объектов использования атомной энергии, определяются саморегулируемой организацией.</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3. Минимальным требованием к члену саморегулируемой организации,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V. Минимальные требования к членам</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саморегулируемой организации, осуществляющим</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строительство, реконструкцию</w:t>
      </w:r>
      <w:r w:rsidR="006D4783">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 ремонт</w:t>
      </w:r>
      <w:r w:rsidR="00D302F1">
        <w:rPr>
          <w:rFonts w:ascii="Times New Roman" w:eastAsia="Calibri" w:hAnsi="Times New Roman" w:cs="Times New Roman"/>
          <w:color w:val="0D0D0D" w:themeColor="text1" w:themeTint="F2"/>
          <w:sz w:val="28"/>
          <w:szCs w:val="28"/>
        </w:rPr>
        <w:t xml:space="preserve">, </w:t>
      </w:r>
      <w:r w:rsidR="006D4783" w:rsidRPr="00847B9D">
        <w:rPr>
          <w:rFonts w:ascii="Times New Roman" w:eastAsia="Calibri" w:hAnsi="Times New Roman" w:cs="Times New Roman"/>
          <w:color w:val="auto"/>
          <w:sz w:val="28"/>
          <w:szCs w:val="28"/>
        </w:rPr>
        <w:t>снос</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особо опасных, технически сложных и уникальных объектов,</w:t>
      </w:r>
    </w:p>
    <w:p w:rsidR="000B3CC2" w:rsidRPr="000B3CC2" w:rsidRDefault="000B3CC2" w:rsidP="000B3CC2">
      <w:pPr>
        <w:tabs>
          <w:tab w:val="left" w:pos="851"/>
        </w:tabs>
        <w:spacing w:line="360" w:lineRule="exact"/>
        <w:jc w:val="center"/>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за исключением объектов использования атомной энергии</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1. Минимальными требованиями к члену саморегулируемой организации, осуществляющему строительство, реконструкцию</w:t>
      </w:r>
      <w:r w:rsidR="006D4783">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 ремонт</w:t>
      </w:r>
      <w:r w:rsidR="00D302F1">
        <w:rPr>
          <w:rFonts w:ascii="Times New Roman" w:eastAsia="Calibri" w:hAnsi="Times New Roman" w:cs="Times New Roman"/>
          <w:color w:val="0D0D0D" w:themeColor="text1" w:themeTint="F2"/>
          <w:sz w:val="28"/>
          <w:szCs w:val="28"/>
        </w:rPr>
        <w:t>,</w:t>
      </w:r>
      <w:r w:rsidR="006D4783" w:rsidRPr="006D4783">
        <w:rPr>
          <w:rFonts w:ascii="Times New Roman" w:eastAsia="Calibri" w:hAnsi="Times New Roman" w:cs="Times New Roman"/>
          <w:color w:val="FF0000"/>
          <w:sz w:val="28"/>
          <w:szCs w:val="28"/>
        </w:rPr>
        <w:t xml:space="preserve"> </w:t>
      </w:r>
      <w:r w:rsidR="006D4783" w:rsidRPr="00847B9D">
        <w:rPr>
          <w:rFonts w:ascii="Times New Roman" w:eastAsia="Calibri" w:hAnsi="Times New Roman" w:cs="Times New Roman"/>
          <w:color w:val="auto"/>
          <w:sz w:val="28"/>
          <w:szCs w:val="28"/>
        </w:rPr>
        <w:t>снос</w:t>
      </w:r>
      <w:r w:rsidR="006D4783" w:rsidRPr="006D4783">
        <w:rPr>
          <w:rFonts w:ascii="Times New Roman" w:eastAsia="Calibri" w:hAnsi="Times New Roman" w:cs="Times New Roman"/>
          <w:color w:val="FF0000"/>
          <w:sz w:val="28"/>
          <w:szCs w:val="28"/>
        </w:rPr>
        <w:t xml:space="preserve"> </w:t>
      </w:r>
      <w:r w:rsidRPr="000B3CC2">
        <w:rPr>
          <w:rFonts w:ascii="Times New Roman" w:eastAsia="Calibri" w:hAnsi="Times New Roman" w:cs="Times New Roman"/>
          <w:color w:val="0D0D0D" w:themeColor="text1" w:themeTint="F2"/>
          <w:sz w:val="28"/>
          <w:szCs w:val="28"/>
        </w:rPr>
        <w:t>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а) наличие у члена саморегулируемой организации в штате по месту основной работы:</w:t>
      </w:r>
    </w:p>
    <w:p w:rsidR="000B3CC2" w:rsidRPr="00D42C5B" w:rsidRDefault="000B3CC2" w:rsidP="00D42C5B">
      <w:pPr>
        <w:tabs>
          <w:tab w:val="left" w:pos="851"/>
        </w:tabs>
        <w:spacing w:line="360" w:lineRule="exact"/>
        <w:ind w:firstLine="709"/>
        <w:jc w:val="both"/>
        <w:rPr>
          <w:rFonts w:ascii="Times New Roman" w:eastAsia="Calibri" w:hAnsi="Times New Roman" w:cs="Times New Roman"/>
          <w:strike/>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774A7F">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3 специалистов, имеющих высшее профессиональное образование и стаж работы </w:t>
      </w:r>
      <w:r w:rsidR="000F2A94" w:rsidRPr="00847B9D">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 xml:space="preserve">в области строительства не менее </w:t>
      </w:r>
      <w:r w:rsidR="00774A7F" w:rsidRPr="00847B9D">
        <w:rPr>
          <w:rFonts w:ascii="Times New Roman" w:eastAsia="Calibri" w:hAnsi="Times New Roman" w:cs="Times New Roman"/>
          <w:color w:val="auto"/>
          <w:sz w:val="28"/>
          <w:szCs w:val="28"/>
        </w:rPr>
        <w:t>3</w:t>
      </w:r>
      <w:r w:rsidR="00774A7F">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строительстве, реконструкции</w:t>
      </w:r>
      <w:r w:rsidR="00D42C5B">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капитальном ремонте</w:t>
      </w:r>
      <w:r w:rsidR="00D302F1">
        <w:rPr>
          <w:rFonts w:ascii="Times New Roman" w:eastAsia="Calibri" w:hAnsi="Times New Roman" w:cs="Times New Roman"/>
          <w:color w:val="0D0D0D" w:themeColor="text1" w:themeTint="F2"/>
          <w:sz w:val="28"/>
          <w:szCs w:val="28"/>
        </w:rPr>
        <w:t xml:space="preserve">, </w:t>
      </w:r>
      <w:r w:rsidR="00D42C5B" w:rsidRPr="00CF1D3C">
        <w:rPr>
          <w:rFonts w:ascii="Times New Roman" w:eastAsia="Calibri" w:hAnsi="Times New Roman" w:cs="Times New Roman"/>
          <w:color w:val="auto"/>
          <w:sz w:val="28"/>
          <w:szCs w:val="28"/>
        </w:rPr>
        <w:t>сносе</w:t>
      </w:r>
      <w:r w:rsidRPr="000B3CC2">
        <w:rPr>
          <w:rFonts w:ascii="Times New Roman" w:eastAsia="Calibri" w:hAnsi="Times New Roman" w:cs="Times New Roman"/>
          <w:color w:val="0D0D0D" w:themeColor="text1" w:themeTint="F2"/>
          <w:sz w:val="28"/>
          <w:szCs w:val="28"/>
        </w:rPr>
        <w:t xml:space="preserve"> объектов капитального строительства, </w:t>
      </w:r>
      <w:r w:rsidR="00BF0E7C" w:rsidRPr="00DB7912">
        <w:rPr>
          <w:rFonts w:ascii="Times New Roman" w:eastAsia="Calibri" w:hAnsi="Times New Roman" w:cs="Times New Roman"/>
          <w:color w:val="auto"/>
          <w:sz w:val="28"/>
          <w:szCs w:val="28"/>
        </w:rPr>
        <w:t>не превышает первый уровень ответственности члена саморегулируемой организации, установленный пунктом 1 части 12 статьи 55.16 Градостроительного кодекса Российской Федерации</w:t>
      </w:r>
      <w:r w:rsidRPr="000B3CC2">
        <w:rPr>
          <w:rFonts w:ascii="Times New Roman" w:eastAsia="Calibri" w:hAnsi="Times New Roman" w:cs="Times New Roman"/>
          <w:color w:val="0D0D0D" w:themeColor="text1" w:themeTint="F2"/>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774A7F">
        <w:rPr>
          <w:rFonts w:ascii="Times New Roman" w:eastAsia="Calibri" w:hAnsi="Times New Roman" w:cs="Times New Roman"/>
          <w:color w:val="0D0D0D" w:themeColor="text1" w:themeTint="F2"/>
          <w:sz w:val="28"/>
          <w:szCs w:val="28"/>
        </w:rPr>
        <w:t>руководителей</w:t>
      </w:r>
      <w:r w:rsidR="00D302F1" w:rsidRPr="00774A7F">
        <w:rPr>
          <w:rFonts w:ascii="Times New Roman" w:eastAsia="Calibri" w:hAnsi="Times New Roman" w:cs="Times New Roman"/>
          <w:color w:val="auto"/>
          <w:sz w:val="28"/>
          <w:szCs w:val="28"/>
        </w:rPr>
        <w:t>,</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4 специалистов, имеющих высшее профессиональное образование и стаж работы</w:t>
      </w:r>
      <w:r w:rsidR="000F2A94" w:rsidRPr="000F2A94">
        <w:rPr>
          <w:rFonts w:ascii="Times New Roman" w:eastAsia="Calibri" w:hAnsi="Times New Roman" w:cs="Times New Roman"/>
          <w:b/>
          <w:color w:val="FF0000"/>
          <w:sz w:val="28"/>
          <w:szCs w:val="28"/>
        </w:rPr>
        <w:t xml:space="preserve"> </w:t>
      </w:r>
      <w:r w:rsidR="000F2A94" w:rsidRPr="00CF1D3C">
        <w:rPr>
          <w:rFonts w:ascii="Times New Roman" w:eastAsia="Calibri" w:hAnsi="Times New Roman" w:cs="Times New Roman"/>
          <w:color w:val="auto"/>
          <w:sz w:val="28"/>
          <w:szCs w:val="28"/>
        </w:rPr>
        <w:t>на инженерных должностях</w:t>
      </w:r>
      <w:r w:rsidRPr="00CF1D3C">
        <w:rPr>
          <w:rFonts w:ascii="Times New Roman" w:eastAsia="Calibri" w:hAnsi="Times New Roman" w:cs="Times New Roman"/>
          <w:color w:val="auto"/>
          <w:sz w:val="28"/>
          <w:szCs w:val="28"/>
        </w:rPr>
        <w:t xml:space="preserve"> </w:t>
      </w:r>
      <w:r w:rsidRPr="000B3CC2">
        <w:rPr>
          <w:rFonts w:ascii="Times New Roman" w:eastAsia="Calibri" w:hAnsi="Times New Roman" w:cs="Times New Roman"/>
          <w:color w:val="0D0D0D" w:themeColor="text1" w:themeTint="F2"/>
          <w:sz w:val="28"/>
          <w:szCs w:val="28"/>
        </w:rPr>
        <w:t xml:space="preserve">в области строительства не менее </w:t>
      </w:r>
      <w:r w:rsidR="00774A7F" w:rsidRPr="00CF1D3C">
        <w:rPr>
          <w:rFonts w:ascii="Times New Roman" w:eastAsia="Calibri" w:hAnsi="Times New Roman" w:cs="Times New Roman"/>
          <w:color w:val="auto"/>
          <w:sz w:val="28"/>
          <w:szCs w:val="28"/>
        </w:rPr>
        <w:t>3</w:t>
      </w:r>
      <w:r w:rsidR="00774A7F">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лет, </w:t>
      </w:r>
      <w:r w:rsidRPr="000B3CC2">
        <w:rPr>
          <w:rFonts w:ascii="Times New Roman" w:eastAsia="Calibri" w:hAnsi="Times New Roman" w:cs="Times New Roman"/>
          <w:color w:val="0D0D0D" w:themeColor="text1" w:themeTint="F2"/>
          <w:sz w:val="28"/>
          <w:szCs w:val="28"/>
        </w:rPr>
        <w:lastRenderedPageBreak/>
        <w:t>- в случае, если стоимость работ, которые член саморегулируемой организации планирует выполнять по одному договору о строительстве, реконструкции</w:t>
      </w:r>
      <w:r w:rsidR="00D42C5B">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капитальном ремонте</w:t>
      </w:r>
      <w:r w:rsidR="00D302F1">
        <w:rPr>
          <w:rFonts w:ascii="Times New Roman" w:eastAsia="Calibri" w:hAnsi="Times New Roman" w:cs="Times New Roman"/>
          <w:color w:val="0D0D0D" w:themeColor="text1" w:themeTint="F2"/>
          <w:sz w:val="28"/>
          <w:szCs w:val="28"/>
        </w:rPr>
        <w:t>,</w:t>
      </w:r>
      <w:r w:rsidR="00D42C5B" w:rsidRPr="00D42C5B">
        <w:rPr>
          <w:rFonts w:ascii="Times New Roman" w:eastAsia="Calibri" w:hAnsi="Times New Roman" w:cs="Times New Roman"/>
          <w:color w:val="FF0000"/>
          <w:sz w:val="28"/>
          <w:szCs w:val="28"/>
        </w:rPr>
        <w:t xml:space="preserve"> </w:t>
      </w:r>
      <w:r w:rsidR="00D42C5B" w:rsidRPr="00CF1D3C">
        <w:rPr>
          <w:rFonts w:ascii="Times New Roman" w:eastAsia="Calibri" w:hAnsi="Times New Roman" w:cs="Times New Roman"/>
          <w:color w:val="auto"/>
          <w:sz w:val="28"/>
          <w:szCs w:val="28"/>
        </w:rPr>
        <w:t>сносе</w:t>
      </w:r>
      <w:r w:rsidRPr="000B3CC2">
        <w:rPr>
          <w:rFonts w:ascii="Times New Roman" w:eastAsia="Calibri" w:hAnsi="Times New Roman" w:cs="Times New Roman"/>
          <w:color w:val="0D0D0D" w:themeColor="text1" w:themeTint="F2"/>
          <w:sz w:val="28"/>
          <w:szCs w:val="28"/>
        </w:rPr>
        <w:t xml:space="preserve"> объектов капитального строительства, </w:t>
      </w:r>
      <w:r w:rsidR="00BF0E7C" w:rsidRPr="00DB7912">
        <w:rPr>
          <w:rFonts w:ascii="Times New Roman" w:eastAsia="Calibri" w:hAnsi="Times New Roman" w:cs="Times New Roman"/>
          <w:color w:val="auto"/>
          <w:sz w:val="28"/>
          <w:szCs w:val="28"/>
        </w:rPr>
        <w:t>не превышает второй уровень ответственности члена саморегулируемой организации, установленный пунктом 2 части 12 статьи 55.16 Градостроительного кодекса Российской Федерации</w:t>
      </w:r>
      <w:r w:rsidRPr="00DB7912">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3</w:t>
      </w:r>
      <w:r w:rsidRPr="000B3CC2">
        <w:rPr>
          <w:rFonts w:ascii="Times New Roman" w:eastAsia="Calibri" w:hAnsi="Times New Roman" w:cs="Times New Roman"/>
          <w:color w:val="0D0D0D" w:themeColor="text1" w:themeTint="F2"/>
          <w:sz w:val="28"/>
          <w:szCs w:val="28"/>
        </w:rPr>
        <w:t xml:space="preserve"> </w:t>
      </w:r>
      <w:r w:rsidRPr="00774A7F">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5 специалистов, имеющих высшее профессиональное образование и стаж работы </w:t>
      </w:r>
      <w:r w:rsidR="000F2A94" w:rsidRPr="00CF1D3C">
        <w:rPr>
          <w:rFonts w:ascii="Times New Roman" w:eastAsia="Calibri" w:hAnsi="Times New Roman" w:cs="Times New Roman"/>
          <w:color w:val="auto"/>
          <w:sz w:val="28"/>
          <w:szCs w:val="28"/>
        </w:rPr>
        <w:t xml:space="preserve">на инженерных должностях </w:t>
      </w:r>
      <w:r w:rsidRPr="000B3CC2">
        <w:rPr>
          <w:rFonts w:ascii="Times New Roman" w:eastAsia="Calibri" w:hAnsi="Times New Roman" w:cs="Times New Roman"/>
          <w:color w:val="0D0D0D" w:themeColor="text1" w:themeTint="F2"/>
          <w:sz w:val="28"/>
          <w:szCs w:val="28"/>
        </w:rPr>
        <w:t>в</w:t>
      </w:r>
      <w:r w:rsidR="00CF1D3C">
        <w:rPr>
          <w:rFonts w:ascii="Times New Roman" w:eastAsia="Calibri" w:hAnsi="Times New Roman" w:cs="Times New Roman"/>
          <w:color w:val="0D0D0D" w:themeColor="text1" w:themeTint="F2"/>
          <w:sz w:val="28"/>
          <w:szCs w:val="28"/>
        </w:rPr>
        <w:t xml:space="preserve"> области строительства не менее</w:t>
      </w:r>
      <w:r w:rsidRPr="000B3CC2">
        <w:rPr>
          <w:rFonts w:ascii="Times New Roman" w:eastAsia="Calibri" w:hAnsi="Times New Roman" w:cs="Times New Roman"/>
          <w:color w:val="0D0D0D" w:themeColor="text1" w:themeTint="F2"/>
          <w:sz w:val="28"/>
          <w:szCs w:val="28"/>
        </w:rPr>
        <w:t xml:space="preserve"> </w:t>
      </w:r>
      <w:r w:rsidR="00774A7F" w:rsidRPr="00CF1D3C">
        <w:rPr>
          <w:rFonts w:ascii="Times New Roman" w:eastAsia="Calibri" w:hAnsi="Times New Roman" w:cs="Times New Roman"/>
          <w:color w:val="auto"/>
          <w:sz w:val="28"/>
          <w:szCs w:val="28"/>
        </w:rPr>
        <w:t>3</w:t>
      </w:r>
      <w:r w:rsidR="00774A7F">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строительстве, реконструкции</w:t>
      </w:r>
      <w:r w:rsidR="00D42C5B">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капитальном ремонте</w:t>
      </w:r>
      <w:r w:rsidR="00D302F1">
        <w:rPr>
          <w:rFonts w:ascii="Times New Roman" w:eastAsia="Calibri" w:hAnsi="Times New Roman" w:cs="Times New Roman"/>
          <w:color w:val="0D0D0D" w:themeColor="text1" w:themeTint="F2"/>
          <w:sz w:val="28"/>
          <w:szCs w:val="28"/>
        </w:rPr>
        <w:t>,</w:t>
      </w:r>
      <w:r w:rsidR="00D42C5B" w:rsidRPr="00D42C5B">
        <w:rPr>
          <w:rFonts w:ascii="Times New Roman" w:eastAsia="Calibri" w:hAnsi="Times New Roman" w:cs="Times New Roman"/>
          <w:color w:val="FF0000"/>
          <w:sz w:val="28"/>
          <w:szCs w:val="28"/>
        </w:rPr>
        <w:t xml:space="preserve"> </w:t>
      </w:r>
      <w:r w:rsidR="00D42C5B" w:rsidRPr="00CF1D3C">
        <w:rPr>
          <w:rFonts w:ascii="Times New Roman" w:eastAsia="Calibri" w:hAnsi="Times New Roman" w:cs="Times New Roman"/>
          <w:color w:val="auto"/>
          <w:sz w:val="28"/>
          <w:szCs w:val="28"/>
        </w:rPr>
        <w:t>сносе</w:t>
      </w:r>
      <w:r w:rsidRPr="000B3CC2">
        <w:rPr>
          <w:rFonts w:ascii="Times New Roman" w:eastAsia="Calibri" w:hAnsi="Times New Roman" w:cs="Times New Roman"/>
          <w:color w:val="0D0D0D" w:themeColor="text1" w:themeTint="F2"/>
          <w:sz w:val="28"/>
          <w:szCs w:val="28"/>
        </w:rPr>
        <w:t xml:space="preserve"> объектов капитального строительства, </w:t>
      </w:r>
      <w:r w:rsidR="00BF0E7C" w:rsidRPr="00DB7912">
        <w:rPr>
          <w:rFonts w:ascii="Times New Roman" w:eastAsia="Calibri" w:hAnsi="Times New Roman" w:cs="Times New Roman"/>
          <w:color w:val="auto"/>
          <w:sz w:val="28"/>
          <w:szCs w:val="28"/>
        </w:rPr>
        <w:t>не превышает третий уровень ответственности члена саморегулируемой организации, установленный пунктом 3 части 12 статьи 55.16 Градостроительного кодекса Российской Федерации</w:t>
      </w:r>
      <w:r w:rsidRPr="000B3CC2">
        <w:rPr>
          <w:rFonts w:ascii="Times New Roman" w:eastAsia="Calibri" w:hAnsi="Times New Roman" w:cs="Times New Roman"/>
          <w:color w:val="0D0D0D" w:themeColor="text1" w:themeTint="F2"/>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4</w:t>
      </w:r>
      <w:r w:rsidRPr="000B3CC2">
        <w:rPr>
          <w:rFonts w:ascii="Times New Roman" w:eastAsia="Calibri" w:hAnsi="Times New Roman" w:cs="Times New Roman"/>
          <w:color w:val="0D0D0D" w:themeColor="text1" w:themeTint="F2"/>
          <w:sz w:val="28"/>
          <w:szCs w:val="28"/>
        </w:rPr>
        <w:t xml:space="preserve"> </w:t>
      </w:r>
      <w:r w:rsidRPr="00774A7F">
        <w:rPr>
          <w:rFonts w:ascii="Times New Roman" w:eastAsia="Calibri" w:hAnsi="Times New Roman" w:cs="Times New Roman"/>
          <w:color w:val="0D0D0D" w:themeColor="text1" w:themeTint="F2"/>
          <w:sz w:val="28"/>
          <w:szCs w:val="28"/>
        </w:rPr>
        <w:t>руководителей</w:t>
      </w:r>
      <w:r w:rsidRPr="00CF1D3C">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6 специалистов, имеющих высшее профессиональное образование и стаж работы</w:t>
      </w:r>
      <w:r w:rsidR="000F2A94" w:rsidRPr="000F2A94">
        <w:rPr>
          <w:rFonts w:ascii="Times New Roman" w:eastAsia="Calibri" w:hAnsi="Times New Roman" w:cs="Times New Roman"/>
          <w:b/>
          <w:color w:val="FF0000"/>
          <w:sz w:val="28"/>
          <w:szCs w:val="28"/>
        </w:rPr>
        <w:t xml:space="preserve"> </w:t>
      </w:r>
      <w:r w:rsidR="000F2A94" w:rsidRPr="00CF1D3C">
        <w:rPr>
          <w:rFonts w:ascii="Times New Roman" w:eastAsia="Calibri" w:hAnsi="Times New Roman" w:cs="Times New Roman"/>
          <w:color w:val="auto"/>
          <w:sz w:val="28"/>
          <w:szCs w:val="28"/>
        </w:rPr>
        <w:t>на инженерных должностях</w:t>
      </w:r>
      <w:r w:rsidRPr="00CF1D3C">
        <w:rPr>
          <w:rFonts w:ascii="Times New Roman" w:eastAsia="Calibri" w:hAnsi="Times New Roman" w:cs="Times New Roman"/>
          <w:color w:val="auto"/>
          <w:sz w:val="28"/>
          <w:szCs w:val="28"/>
        </w:rPr>
        <w:t xml:space="preserve"> </w:t>
      </w:r>
      <w:r w:rsidRPr="000B3CC2">
        <w:rPr>
          <w:rFonts w:ascii="Times New Roman" w:eastAsia="Calibri" w:hAnsi="Times New Roman" w:cs="Times New Roman"/>
          <w:color w:val="0D0D0D" w:themeColor="text1" w:themeTint="F2"/>
          <w:sz w:val="28"/>
          <w:szCs w:val="28"/>
        </w:rPr>
        <w:t xml:space="preserve">в области строительства не менее </w:t>
      </w:r>
      <w:r w:rsidR="00774A7F" w:rsidRPr="00CF1D3C">
        <w:rPr>
          <w:rFonts w:ascii="Times New Roman" w:eastAsia="Calibri" w:hAnsi="Times New Roman" w:cs="Times New Roman"/>
          <w:color w:val="auto"/>
          <w:sz w:val="28"/>
          <w:szCs w:val="28"/>
        </w:rPr>
        <w:t>3</w:t>
      </w:r>
      <w:r w:rsidR="00774A7F">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строительстве, реконструкции</w:t>
      </w:r>
      <w:r w:rsidR="00D42C5B">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капитальном ремонте</w:t>
      </w:r>
      <w:r w:rsidR="00D42C5B">
        <w:rPr>
          <w:rFonts w:ascii="Times New Roman" w:eastAsia="Calibri" w:hAnsi="Times New Roman" w:cs="Times New Roman"/>
          <w:color w:val="0D0D0D" w:themeColor="text1" w:themeTint="F2"/>
          <w:sz w:val="28"/>
          <w:szCs w:val="28"/>
        </w:rPr>
        <w:t xml:space="preserve">, </w:t>
      </w:r>
      <w:r w:rsidR="00D42C5B" w:rsidRPr="00CF1D3C">
        <w:rPr>
          <w:rFonts w:ascii="Times New Roman" w:eastAsia="Calibri" w:hAnsi="Times New Roman" w:cs="Times New Roman"/>
          <w:color w:val="auto"/>
          <w:sz w:val="28"/>
          <w:szCs w:val="28"/>
        </w:rPr>
        <w:t>сносе</w:t>
      </w:r>
      <w:r w:rsidRPr="000B3CC2">
        <w:rPr>
          <w:rFonts w:ascii="Times New Roman" w:eastAsia="Calibri" w:hAnsi="Times New Roman" w:cs="Times New Roman"/>
          <w:color w:val="0D0D0D" w:themeColor="text1" w:themeTint="F2"/>
          <w:sz w:val="28"/>
          <w:szCs w:val="28"/>
        </w:rPr>
        <w:t xml:space="preserve"> объектов капитального строительства, </w:t>
      </w:r>
      <w:r w:rsidR="00BF0E7C" w:rsidRPr="00DB7912">
        <w:rPr>
          <w:rFonts w:ascii="Times New Roman" w:eastAsia="Calibri" w:hAnsi="Times New Roman" w:cs="Times New Roman"/>
          <w:color w:val="auto"/>
          <w:sz w:val="28"/>
          <w:szCs w:val="28"/>
        </w:rPr>
        <w:t>не превышает четвертый уровень ответственности члена саморегулируемой организации, установленный пунктом 4 части 12 статьи 55.16 Градостроительного кодекса Российской Федерации</w:t>
      </w:r>
      <w:r w:rsidRPr="000B3CC2">
        <w:rPr>
          <w:rFonts w:ascii="Times New Roman" w:eastAsia="Calibri" w:hAnsi="Times New Roman" w:cs="Times New Roman"/>
          <w:color w:val="0D0D0D" w:themeColor="text1" w:themeTint="F2"/>
          <w:sz w:val="28"/>
          <w:szCs w:val="28"/>
        </w:rPr>
        <w:t>;</w:t>
      </w:r>
    </w:p>
    <w:p w:rsid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не менее </w:t>
      </w:r>
      <w:r w:rsidR="004B75FB">
        <w:rPr>
          <w:rFonts w:ascii="Times New Roman" w:eastAsia="Calibri" w:hAnsi="Times New Roman" w:cs="Times New Roman"/>
          <w:color w:val="0D0D0D" w:themeColor="text1" w:themeTint="F2"/>
          <w:sz w:val="28"/>
          <w:szCs w:val="28"/>
        </w:rPr>
        <w:t>4</w:t>
      </w:r>
      <w:r w:rsidRPr="000B3CC2">
        <w:rPr>
          <w:rFonts w:ascii="Times New Roman" w:eastAsia="Calibri" w:hAnsi="Times New Roman" w:cs="Times New Roman"/>
          <w:color w:val="0D0D0D" w:themeColor="text1" w:themeTint="F2"/>
          <w:sz w:val="28"/>
          <w:szCs w:val="28"/>
        </w:rPr>
        <w:t xml:space="preserve"> </w:t>
      </w:r>
      <w:r w:rsidRPr="00774A7F">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7 специалистов, имеющих высшее профессиональное образование и стаж работы</w:t>
      </w:r>
      <w:r w:rsidR="000F2A94" w:rsidRPr="000F2A94">
        <w:rPr>
          <w:rFonts w:ascii="Times New Roman" w:eastAsia="Calibri" w:hAnsi="Times New Roman" w:cs="Times New Roman"/>
          <w:b/>
          <w:color w:val="FF0000"/>
          <w:sz w:val="28"/>
          <w:szCs w:val="28"/>
        </w:rPr>
        <w:t xml:space="preserve"> </w:t>
      </w:r>
      <w:r w:rsidR="000F2A94" w:rsidRPr="00CF1D3C">
        <w:rPr>
          <w:rFonts w:ascii="Times New Roman" w:eastAsia="Calibri" w:hAnsi="Times New Roman" w:cs="Times New Roman"/>
          <w:color w:val="auto"/>
          <w:sz w:val="28"/>
          <w:szCs w:val="28"/>
        </w:rPr>
        <w:t>на инженерных должностях</w:t>
      </w:r>
      <w:r w:rsidRPr="00CF1D3C">
        <w:rPr>
          <w:rFonts w:ascii="Times New Roman" w:eastAsia="Calibri" w:hAnsi="Times New Roman" w:cs="Times New Roman"/>
          <w:color w:val="auto"/>
          <w:sz w:val="28"/>
          <w:szCs w:val="28"/>
        </w:rPr>
        <w:t xml:space="preserve"> </w:t>
      </w:r>
      <w:r w:rsidRPr="000B3CC2">
        <w:rPr>
          <w:rFonts w:ascii="Times New Roman" w:eastAsia="Calibri" w:hAnsi="Times New Roman" w:cs="Times New Roman"/>
          <w:color w:val="0D0D0D" w:themeColor="text1" w:themeTint="F2"/>
          <w:sz w:val="28"/>
          <w:szCs w:val="28"/>
        </w:rPr>
        <w:t xml:space="preserve">в области строительства не менее </w:t>
      </w:r>
      <w:r w:rsidR="00774A7F" w:rsidRPr="00CF1D3C">
        <w:rPr>
          <w:rFonts w:ascii="Times New Roman" w:eastAsia="Calibri" w:hAnsi="Times New Roman" w:cs="Times New Roman"/>
          <w:color w:val="auto"/>
          <w:sz w:val="28"/>
          <w:szCs w:val="28"/>
        </w:rPr>
        <w:t>3</w:t>
      </w:r>
      <w:r w:rsidR="00774A7F">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лет, - в случае, если стоимость работ, которые член саморегулируемой организации планирует выполнять по одному договору о строительстве, реконструкции</w:t>
      </w:r>
      <w:r w:rsidR="00CF1D3C">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капитальном ремонте</w:t>
      </w:r>
      <w:r w:rsidR="00D302F1">
        <w:rPr>
          <w:rFonts w:ascii="Times New Roman" w:eastAsia="Calibri" w:hAnsi="Times New Roman" w:cs="Times New Roman"/>
          <w:color w:val="0D0D0D" w:themeColor="text1" w:themeTint="F2"/>
          <w:sz w:val="28"/>
          <w:szCs w:val="28"/>
        </w:rPr>
        <w:t xml:space="preserve">, </w:t>
      </w:r>
      <w:r w:rsidR="00D302F1" w:rsidRPr="00CF1D3C">
        <w:rPr>
          <w:rFonts w:ascii="Times New Roman" w:eastAsia="Calibri" w:hAnsi="Times New Roman" w:cs="Times New Roman"/>
          <w:color w:val="auto"/>
          <w:sz w:val="28"/>
          <w:szCs w:val="28"/>
        </w:rPr>
        <w:t>сносе</w:t>
      </w:r>
      <w:r w:rsidR="00B13E1A">
        <w:rPr>
          <w:rFonts w:ascii="Times New Roman" w:eastAsia="Calibri" w:hAnsi="Times New Roman" w:cs="Times New Roman"/>
          <w:color w:val="0D0D0D" w:themeColor="text1" w:themeTint="F2"/>
          <w:sz w:val="28"/>
          <w:szCs w:val="28"/>
        </w:rPr>
        <w:t xml:space="preserve"> </w:t>
      </w:r>
      <w:r w:rsidRPr="000B3CC2">
        <w:rPr>
          <w:rFonts w:ascii="Times New Roman" w:eastAsia="Calibri" w:hAnsi="Times New Roman" w:cs="Times New Roman"/>
          <w:color w:val="0D0D0D" w:themeColor="text1" w:themeTint="F2"/>
          <w:sz w:val="28"/>
          <w:szCs w:val="28"/>
        </w:rPr>
        <w:t xml:space="preserve">объектов капитального строительства, </w:t>
      </w:r>
      <w:r w:rsidR="00D52B3B" w:rsidRPr="00DB7912">
        <w:rPr>
          <w:rFonts w:ascii="Times New Roman" w:eastAsia="Calibri" w:hAnsi="Times New Roman" w:cs="Times New Roman"/>
          <w:color w:val="auto"/>
          <w:sz w:val="28"/>
          <w:szCs w:val="28"/>
        </w:rPr>
        <w:t>соответствует</w:t>
      </w:r>
      <w:r w:rsidR="00BF0E7C" w:rsidRPr="00DB7912">
        <w:rPr>
          <w:rFonts w:ascii="Times New Roman" w:eastAsia="Calibri" w:hAnsi="Times New Roman" w:cs="Times New Roman"/>
          <w:color w:val="auto"/>
          <w:sz w:val="28"/>
          <w:szCs w:val="28"/>
        </w:rPr>
        <w:t xml:space="preserve"> пят</w:t>
      </w:r>
      <w:r w:rsidR="00D52B3B" w:rsidRPr="00DB7912">
        <w:rPr>
          <w:rFonts w:ascii="Times New Roman" w:eastAsia="Calibri" w:hAnsi="Times New Roman" w:cs="Times New Roman"/>
          <w:color w:val="auto"/>
          <w:sz w:val="28"/>
          <w:szCs w:val="28"/>
        </w:rPr>
        <w:t>ому</w:t>
      </w:r>
      <w:r w:rsidR="00BF0E7C" w:rsidRPr="00DB7912">
        <w:rPr>
          <w:rFonts w:ascii="Times New Roman" w:eastAsia="Calibri" w:hAnsi="Times New Roman" w:cs="Times New Roman"/>
          <w:color w:val="auto"/>
          <w:sz w:val="28"/>
          <w:szCs w:val="28"/>
        </w:rPr>
        <w:t xml:space="preserve"> уров</w:t>
      </w:r>
      <w:r w:rsidR="00D52B3B" w:rsidRPr="00DB7912">
        <w:rPr>
          <w:rFonts w:ascii="Times New Roman" w:eastAsia="Calibri" w:hAnsi="Times New Roman" w:cs="Times New Roman"/>
          <w:color w:val="auto"/>
          <w:sz w:val="28"/>
          <w:szCs w:val="28"/>
        </w:rPr>
        <w:t>ню</w:t>
      </w:r>
      <w:r w:rsidR="00BF0E7C" w:rsidRPr="00DB7912">
        <w:rPr>
          <w:rFonts w:ascii="Times New Roman" w:eastAsia="Calibri" w:hAnsi="Times New Roman" w:cs="Times New Roman"/>
          <w:color w:val="auto"/>
          <w:sz w:val="28"/>
          <w:szCs w:val="28"/>
        </w:rPr>
        <w:t xml:space="preserve"> ответственности члена саморегулируемой организации, установленн</w:t>
      </w:r>
      <w:r w:rsidR="00DB7912">
        <w:rPr>
          <w:rFonts w:ascii="Times New Roman" w:eastAsia="Calibri" w:hAnsi="Times New Roman" w:cs="Times New Roman"/>
          <w:color w:val="auto"/>
          <w:sz w:val="28"/>
          <w:szCs w:val="28"/>
        </w:rPr>
        <w:t>ому</w:t>
      </w:r>
      <w:r w:rsidR="00BF0E7C" w:rsidRPr="00DB7912">
        <w:rPr>
          <w:rFonts w:ascii="Times New Roman" w:eastAsia="Calibri" w:hAnsi="Times New Roman" w:cs="Times New Roman"/>
          <w:color w:val="auto"/>
          <w:sz w:val="28"/>
          <w:szCs w:val="28"/>
        </w:rPr>
        <w:t xml:space="preserve"> пунктом 5 части 12 статьи 55.16 Градостроительного кодекса Российской Федерации</w:t>
      </w:r>
      <w:r w:rsidRPr="000B3CC2">
        <w:rPr>
          <w:rFonts w:ascii="Times New Roman" w:eastAsia="Calibri" w:hAnsi="Times New Roman" w:cs="Times New Roman"/>
          <w:color w:val="0D0D0D" w:themeColor="text1" w:themeTint="F2"/>
          <w:sz w:val="28"/>
          <w:szCs w:val="28"/>
        </w:rPr>
        <w:t>;</w:t>
      </w:r>
    </w:p>
    <w:p w:rsidR="002366F8" w:rsidRPr="00CF1D3C" w:rsidRDefault="000F2A94" w:rsidP="002366F8">
      <w:pPr>
        <w:tabs>
          <w:tab w:val="left" w:pos="851"/>
        </w:tabs>
        <w:spacing w:line="360" w:lineRule="exact"/>
        <w:ind w:firstLine="709"/>
        <w:jc w:val="both"/>
        <w:rPr>
          <w:rFonts w:ascii="Times New Roman" w:eastAsia="Calibri" w:hAnsi="Times New Roman" w:cs="Times New Roman"/>
          <w:color w:val="auto"/>
          <w:sz w:val="28"/>
          <w:szCs w:val="28"/>
        </w:rPr>
      </w:pPr>
      <w:r w:rsidRPr="00CF1D3C">
        <w:rPr>
          <w:rFonts w:ascii="Times New Roman" w:eastAsia="Calibri" w:hAnsi="Times New Roman" w:cs="Times New Roman"/>
          <w:color w:val="auto"/>
          <w:sz w:val="28"/>
          <w:szCs w:val="28"/>
        </w:rPr>
        <w:lastRenderedPageBreak/>
        <w:t xml:space="preserve">не менее 2 руководителей, </w:t>
      </w:r>
      <w:r w:rsidR="00774A7F" w:rsidRPr="00CF1D3C">
        <w:rPr>
          <w:rFonts w:ascii="Times New Roman" w:eastAsia="Calibri" w:hAnsi="Times New Roman" w:cs="Times New Roman"/>
          <w:color w:val="auto"/>
          <w:sz w:val="28"/>
          <w:szCs w:val="28"/>
        </w:rPr>
        <w:t xml:space="preserve">являющихся специалистами по организации строительства, сведения о которых включены в национальный реестр специалистов в области строительства, а также не менее </w:t>
      </w:r>
      <w:r w:rsidR="00D52B3B">
        <w:rPr>
          <w:rFonts w:ascii="Times New Roman" w:eastAsia="Calibri" w:hAnsi="Times New Roman" w:cs="Times New Roman"/>
          <w:color w:val="auto"/>
          <w:sz w:val="28"/>
          <w:szCs w:val="28"/>
        </w:rPr>
        <w:t>2</w:t>
      </w:r>
      <w:r w:rsidR="00774A7F" w:rsidRPr="00CF1D3C">
        <w:rPr>
          <w:rFonts w:ascii="Times New Roman" w:eastAsia="Calibri" w:hAnsi="Times New Roman" w:cs="Times New Roman"/>
          <w:color w:val="auto"/>
          <w:sz w:val="28"/>
          <w:szCs w:val="28"/>
        </w:rPr>
        <w:t xml:space="preserve"> специалистов, имеющих высшее профессиональное образование и стаж работы </w:t>
      </w:r>
      <w:r w:rsidRPr="00CF1D3C">
        <w:rPr>
          <w:rFonts w:ascii="Times New Roman" w:eastAsia="Calibri" w:hAnsi="Times New Roman" w:cs="Times New Roman"/>
          <w:color w:val="auto"/>
          <w:sz w:val="28"/>
          <w:szCs w:val="28"/>
        </w:rPr>
        <w:t xml:space="preserve">на инженерных должностях </w:t>
      </w:r>
      <w:r w:rsidR="00774A7F" w:rsidRPr="00CF1D3C">
        <w:rPr>
          <w:rFonts w:ascii="Times New Roman" w:eastAsia="Calibri" w:hAnsi="Times New Roman" w:cs="Times New Roman"/>
          <w:color w:val="auto"/>
          <w:sz w:val="28"/>
          <w:szCs w:val="28"/>
        </w:rPr>
        <w:t xml:space="preserve">в области строительства не менее 3 лет, - в случае, если член саморегулируемой организации планирует </w:t>
      </w:r>
      <w:r w:rsidR="002366F8" w:rsidRPr="00CF1D3C">
        <w:rPr>
          <w:rFonts w:ascii="Times New Roman" w:eastAsia="Calibri" w:hAnsi="Times New Roman" w:cs="Times New Roman"/>
          <w:color w:val="auto"/>
          <w:sz w:val="28"/>
          <w:szCs w:val="28"/>
        </w:rPr>
        <w:t>осуществлять только снос объекта капитального строительства, не связанный со строительством, реконструкцией объекта капитального строительства</w:t>
      </w:r>
      <w:r w:rsidR="00914121">
        <w:rPr>
          <w:rFonts w:ascii="Times New Roman" w:eastAsia="Calibri" w:hAnsi="Times New Roman" w:cs="Times New Roman"/>
          <w:color w:val="auto"/>
          <w:sz w:val="28"/>
          <w:szCs w:val="28"/>
        </w:rPr>
        <w:t xml:space="preserve"> (</w:t>
      </w:r>
      <w:r w:rsidR="00914121" w:rsidRPr="00DB7912">
        <w:rPr>
          <w:rFonts w:ascii="Times New Roman" w:eastAsia="Calibri" w:hAnsi="Times New Roman" w:cs="Times New Roman"/>
          <w:color w:val="auto"/>
          <w:sz w:val="28"/>
          <w:szCs w:val="28"/>
        </w:rPr>
        <w:t>простой уровень ответственности члена саморегулируемой организации,</w:t>
      </w:r>
      <w:r w:rsidR="00914121" w:rsidRPr="00DB7912">
        <w:rPr>
          <w:color w:val="auto"/>
        </w:rPr>
        <w:t xml:space="preserve"> </w:t>
      </w:r>
      <w:r w:rsidR="00914121" w:rsidRPr="00DB7912">
        <w:rPr>
          <w:rFonts w:ascii="Times New Roman" w:eastAsia="Calibri" w:hAnsi="Times New Roman" w:cs="Times New Roman"/>
          <w:color w:val="auto"/>
          <w:sz w:val="28"/>
          <w:szCs w:val="28"/>
        </w:rPr>
        <w:t>установленный пунктом 6 части 12 статьи 55.16 Градостроительного кодекса Российской Федерации)</w:t>
      </w:r>
      <w:r w:rsidR="002366F8" w:rsidRPr="00DB7912">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б) наличие у </w:t>
      </w:r>
      <w:r w:rsidRPr="00774A7F">
        <w:rPr>
          <w:rFonts w:ascii="Times New Roman" w:eastAsia="Calibri" w:hAnsi="Times New Roman" w:cs="Times New Roman"/>
          <w:color w:val="0D0D0D" w:themeColor="text1" w:themeTint="F2"/>
          <w:sz w:val="28"/>
          <w:szCs w:val="28"/>
        </w:rPr>
        <w:t>руководителей</w:t>
      </w:r>
      <w:r w:rsidRPr="000B3CC2">
        <w:rPr>
          <w:rFonts w:ascii="Times New Roman" w:eastAsia="Calibri" w:hAnsi="Times New Roman" w:cs="Times New Roman"/>
          <w:color w:val="0D0D0D" w:themeColor="text1" w:themeTint="F2"/>
          <w:sz w:val="28"/>
          <w:szCs w:val="28"/>
        </w:rPr>
        <w:t xml:space="preserve">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rsidR="00D302F1" w:rsidRPr="00CF1D3C" w:rsidRDefault="000B3CC2" w:rsidP="00D302F1">
      <w:pPr>
        <w:tabs>
          <w:tab w:val="left" w:pos="851"/>
        </w:tabs>
        <w:spacing w:line="360" w:lineRule="exact"/>
        <w:ind w:firstLine="709"/>
        <w:jc w:val="both"/>
        <w:rPr>
          <w:rFonts w:ascii="Times New Roman" w:eastAsia="Calibri" w:hAnsi="Times New Roman" w:cs="Times New Roman"/>
          <w:color w:val="auto"/>
          <w:sz w:val="28"/>
          <w:szCs w:val="28"/>
        </w:rPr>
      </w:pPr>
      <w:r w:rsidRPr="000B3CC2">
        <w:rPr>
          <w:rFonts w:ascii="Times New Roman" w:eastAsia="Calibri" w:hAnsi="Times New Roman" w:cs="Times New Roman"/>
          <w:color w:val="0D0D0D" w:themeColor="text1" w:themeTint="F2"/>
          <w:sz w:val="28"/>
          <w:szCs w:val="28"/>
        </w:rPr>
        <w:t xml:space="preserve">в) </w:t>
      </w:r>
      <w:r w:rsidR="00D302F1" w:rsidRPr="00CF1D3C">
        <w:rPr>
          <w:rFonts w:ascii="Times New Roman" w:eastAsia="Calibri" w:hAnsi="Times New Roman" w:cs="Times New Roman"/>
          <w:color w:val="auto"/>
          <w:sz w:val="28"/>
          <w:szCs w:val="28"/>
        </w:rPr>
        <w:t>не реже одного раза в пять лет прохождение специалистами в соответствии с Федеральным законом от 3 июля 2016 года №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w:t>
      </w:r>
      <w:r w:rsidR="000F2A94" w:rsidRPr="00CF1D3C">
        <w:rPr>
          <w:rFonts w:ascii="Times New Roman" w:eastAsia="Calibri" w:hAnsi="Times New Roman" w:cs="Times New Roman"/>
          <w:color w:val="auto"/>
          <w:sz w:val="28"/>
          <w:szCs w:val="28"/>
        </w:rPr>
        <w:t>а профессиональной деятельности</w:t>
      </w:r>
      <w:r w:rsidR="00D302F1" w:rsidRPr="00CF1D3C">
        <w:rPr>
          <w:rFonts w:ascii="Times New Roman" w:eastAsia="Calibri" w:hAnsi="Times New Roman" w:cs="Times New Roman"/>
          <w:color w:val="auto"/>
          <w:sz w:val="28"/>
          <w:szCs w:val="28"/>
        </w:rPr>
        <w:t>.</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 xml:space="preserve">г) наличие у члена саморегулируемой организации </w:t>
      </w:r>
      <w:r w:rsidRPr="00C431FB">
        <w:rPr>
          <w:rFonts w:ascii="Times New Roman" w:eastAsia="Calibri" w:hAnsi="Times New Roman" w:cs="Times New Roman"/>
          <w:color w:val="0D0D0D" w:themeColor="text1" w:themeTint="F2"/>
          <w:sz w:val="28"/>
          <w:szCs w:val="28"/>
        </w:rPr>
        <w:t>системы аттестации работников,</w:t>
      </w:r>
      <w:r w:rsidRPr="000B3CC2">
        <w:rPr>
          <w:rFonts w:ascii="Times New Roman" w:eastAsia="Calibri" w:hAnsi="Times New Roman" w:cs="Times New Roman"/>
          <w:color w:val="0D0D0D" w:themeColor="text1" w:themeTint="F2"/>
          <w:sz w:val="28"/>
          <w:szCs w:val="28"/>
        </w:rPr>
        <w:t xml:space="preserve"> подлежащих аттестации по правилам, </w:t>
      </w:r>
      <w:bookmarkStart w:id="1" w:name="_GoBack"/>
      <w:r w:rsidRPr="00DB7912">
        <w:rPr>
          <w:rFonts w:ascii="Times New Roman" w:eastAsia="Calibri" w:hAnsi="Times New Roman" w:cs="Times New Roman"/>
          <w:color w:val="auto"/>
          <w:sz w:val="28"/>
          <w:szCs w:val="28"/>
        </w:rPr>
        <w:t>установленным</w:t>
      </w:r>
      <w:r w:rsidR="00C431FB" w:rsidRPr="00DB7912">
        <w:rPr>
          <w:rFonts w:ascii="Times New Roman" w:eastAsia="Calibri" w:hAnsi="Times New Roman" w:cs="Times New Roman"/>
          <w:color w:val="auto"/>
          <w:sz w:val="28"/>
          <w:szCs w:val="28"/>
        </w:rPr>
        <w:t xml:space="preserve"> </w:t>
      </w:r>
      <w:r w:rsidR="00D52B3B" w:rsidRPr="00DB7912">
        <w:rPr>
          <w:rFonts w:ascii="Times New Roman" w:eastAsia="Calibri" w:hAnsi="Times New Roman" w:cs="Times New Roman"/>
          <w:color w:val="auto"/>
          <w:sz w:val="28"/>
          <w:szCs w:val="28"/>
        </w:rPr>
        <w:t>Правительством Российской Ф</w:t>
      </w:r>
      <w:r w:rsidR="00C431FB" w:rsidRPr="00DB7912">
        <w:rPr>
          <w:rFonts w:ascii="Times New Roman" w:eastAsia="Calibri" w:hAnsi="Times New Roman" w:cs="Times New Roman"/>
          <w:color w:val="auto"/>
          <w:sz w:val="28"/>
          <w:szCs w:val="28"/>
        </w:rPr>
        <w:t>едерации</w:t>
      </w:r>
      <w:r w:rsidR="00D52B3B" w:rsidRPr="00DB7912">
        <w:rPr>
          <w:rFonts w:ascii="Times New Roman" w:eastAsia="Calibri" w:hAnsi="Times New Roman" w:cs="Times New Roman"/>
          <w:color w:val="auto"/>
          <w:sz w:val="28"/>
          <w:szCs w:val="28"/>
        </w:rPr>
        <w:t xml:space="preserve"> в соответствии с законодательством о промышленной безопасности и безопасности гидротехнических сооружений</w:t>
      </w:r>
      <w:r w:rsidRPr="00DB7912">
        <w:rPr>
          <w:rFonts w:ascii="Times New Roman" w:eastAsia="Calibri" w:hAnsi="Times New Roman" w:cs="Times New Roman"/>
          <w:color w:val="auto"/>
          <w:sz w:val="28"/>
          <w:szCs w:val="28"/>
        </w:rPr>
        <w:t xml:space="preserve">, </w:t>
      </w:r>
      <w:bookmarkEnd w:id="1"/>
      <w:r w:rsidRPr="000B3CC2">
        <w:rPr>
          <w:rFonts w:ascii="Times New Roman" w:eastAsia="Calibri" w:hAnsi="Times New Roman" w:cs="Times New Roman"/>
          <w:color w:val="0D0D0D" w:themeColor="text1" w:themeTint="F2"/>
          <w:sz w:val="28"/>
          <w:szCs w:val="28"/>
        </w:rPr>
        <w:t>в случае, если в штатное расписание такого члена включены должности, и замещение которых допускается только работниками, прошедшими такую аттестацию.</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2. Минимальным требованием к члену саморегулируемой организации, осуществляющему строительство, реконструкцию</w:t>
      </w:r>
      <w:r w:rsidR="00CF1D3C">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 ремонт</w:t>
      </w:r>
      <w:r w:rsidR="00D302F1">
        <w:rPr>
          <w:rFonts w:ascii="Times New Roman" w:eastAsia="Calibri" w:hAnsi="Times New Roman" w:cs="Times New Roman"/>
          <w:color w:val="0D0D0D" w:themeColor="text1" w:themeTint="F2"/>
          <w:sz w:val="28"/>
          <w:szCs w:val="28"/>
        </w:rPr>
        <w:t xml:space="preserve">, </w:t>
      </w:r>
      <w:r w:rsidR="00D302F1" w:rsidRPr="00CF1D3C">
        <w:rPr>
          <w:rFonts w:ascii="Times New Roman" w:eastAsia="Calibri" w:hAnsi="Times New Roman" w:cs="Times New Roman"/>
          <w:color w:val="auto"/>
          <w:sz w:val="28"/>
          <w:szCs w:val="28"/>
        </w:rPr>
        <w:t>снос</w:t>
      </w:r>
      <w:r w:rsidRPr="000B3CC2">
        <w:rPr>
          <w:rFonts w:ascii="Times New Roman" w:eastAsia="Calibri" w:hAnsi="Times New Roman" w:cs="Times New Roman"/>
          <w:color w:val="0D0D0D" w:themeColor="text1" w:themeTint="F2"/>
          <w:sz w:val="28"/>
          <w:szCs w:val="28"/>
        </w:rPr>
        <w:t xml:space="preserve">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строительных машин и механизмов, транспортных средств, средств технологического оснащения, передвижных энергетических установок, средств контроля и измерений и в случае </w:t>
      </w:r>
      <w:r w:rsidRPr="000B3CC2">
        <w:rPr>
          <w:rFonts w:ascii="Times New Roman" w:eastAsia="Calibri" w:hAnsi="Times New Roman" w:cs="Times New Roman"/>
          <w:color w:val="0D0D0D" w:themeColor="text1" w:themeTint="F2"/>
          <w:sz w:val="28"/>
          <w:szCs w:val="28"/>
        </w:rPr>
        <w:lastRenderedPageBreak/>
        <w:t>необходимости средств обеспечения промышленной безопасности. Состав и количество имущества, необходимого для</w:t>
      </w:r>
      <w:r w:rsidR="00CF1D3C">
        <w:rPr>
          <w:rFonts w:ascii="Times New Roman" w:eastAsia="Calibri" w:hAnsi="Times New Roman" w:cs="Times New Roman"/>
          <w:color w:val="0D0D0D" w:themeColor="text1" w:themeTint="F2"/>
          <w:sz w:val="28"/>
          <w:szCs w:val="28"/>
        </w:rPr>
        <w:t xml:space="preserve"> строительства, реконструкции, </w:t>
      </w:r>
      <w:r w:rsidRPr="000B3CC2">
        <w:rPr>
          <w:rFonts w:ascii="Times New Roman" w:eastAsia="Calibri" w:hAnsi="Times New Roman" w:cs="Times New Roman"/>
          <w:color w:val="0D0D0D" w:themeColor="text1" w:themeTint="F2"/>
          <w:sz w:val="28"/>
          <w:szCs w:val="28"/>
        </w:rPr>
        <w:t>капитального ремонта</w:t>
      </w:r>
      <w:r w:rsidR="00D302F1">
        <w:rPr>
          <w:rFonts w:ascii="Times New Roman" w:eastAsia="Calibri" w:hAnsi="Times New Roman" w:cs="Times New Roman"/>
          <w:color w:val="0D0D0D" w:themeColor="text1" w:themeTint="F2"/>
          <w:sz w:val="28"/>
          <w:szCs w:val="28"/>
        </w:rPr>
        <w:t xml:space="preserve">, </w:t>
      </w:r>
      <w:r w:rsidR="00D302F1" w:rsidRPr="00CF1D3C">
        <w:rPr>
          <w:rFonts w:ascii="Times New Roman" w:eastAsia="Calibri" w:hAnsi="Times New Roman" w:cs="Times New Roman"/>
          <w:color w:val="auto"/>
          <w:sz w:val="28"/>
          <w:szCs w:val="28"/>
        </w:rPr>
        <w:t>сноса</w:t>
      </w:r>
      <w:r w:rsidRPr="000B3CC2">
        <w:rPr>
          <w:rFonts w:ascii="Times New Roman" w:eastAsia="Calibri" w:hAnsi="Times New Roman" w:cs="Times New Roman"/>
          <w:color w:val="0D0D0D" w:themeColor="text1" w:themeTint="F2"/>
          <w:sz w:val="28"/>
          <w:szCs w:val="28"/>
        </w:rPr>
        <w:t xml:space="preserve">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rsidR="000B3CC2" w:rsidRPr="000B3CC2" w:rsidRDefault="000B3CC2" w:rsidP="000B3CC2">
      <w:pPr>
        <w:tabs>
          <w:tab w:val="left" w:pos="851"/>
        </w:tabs>
        <w:spacing w:line="360" w:lineRule="exact"/>
        <w:ind w:firstLine="709"/>
        <w:jc w:val="both"/>
        <w:rPr>
          <w:rFonts w:ascii="Times New Roman" w:eastAsia="Calibri" w:hAnsi="Times New Roman" w:cs="Times New Roman"/>
          <w:color w:val="0D0D0D" w:themeColor="text1" w:themeTint="F2"/>
          <w:sz w:val="28"/>
          <w:szCs w:val="28"/>
        </w:rPr>
      </w:pPr>
      <w:r w:rsidRPr="000B3CC2">
        <w:rPr>
          <w:rFonts w:ascii="Times New Roman" w:eastAsia="Calibri" w:hAnsi="Times New Roman" w:cs="Times New Roman"/>
          <w:color w:val="0D0D0D" w:themeColor="text1" w:themeTint="F2"/>
          <w:sz w:val="28"/>
          <w:szCs w:val="28"/>
        </w:rPr>
        <w:t>3. Минимальным требованием к члену саморегулируемой организации, осуществляющему строительство, реконструкцию</w:t>
      </w:r>
      <w:r w:rsidR="00CF1D3C">
        <w:rPr>
          <w:rFonts w:ascii="Times New Roman" w:eastAsia="Calibri" w:hAnsi="Times New Roman" w:cs="Times New Roman"/>
          <w:color w:val="0D0D0D" w:themeColor="text1" w:themeTint="F2"/>
          <w:sz w:val="28"/>
          <w:szCs w:val="28"/>
        </w:rPr>
        <w:t>,</w:t>
      </w:r>
      <w:r w:rsidRPr="000B3CC2">
        <w:rPr>
          <w:rFonts w:ascii="Times New Roman" w:eastAsia="Calibri" w:hAnsi="Times New Roman" w:cs="Times New Roman"/>
          <w:color w:val="0D0D0D" w:themeColor="text1" w:themeTint="F2"/>
          <w:sz w:val="28"/>
          <w:szCs w:val="28"/>
        </w:rPr>
        <w:t xml:space="preserve"> капитальный ремонт</w:t>
      </w:r>
      <w:r w:rsidR="00D302F1">
        <w:rPr>
          <w:rFonts w:ascii="Times New Roman" w:eastAsia="Calibri" w:hAnsi="Times New Roman" w:cs="Times New Roman"/>
          <w:color w:val="0D0D0D" w:themeColor="text1" w:themeTint="F2"/>
          <w:sz w:val="28"/>
          <w:szCs w:val="28"/>
        </w:rPr>
        <w:t xml:space="preserve">, </w:t>
      </w:r>
      <w:r w:rsidR="00D302F1" w:rsidRPr="00CF1D3C">
        <w:rPr>
          <w:rFonts w:ascii="Times New Roman" w:eastAsia="Calibri" w:hAnsi="Times New Roman" w:cs="Times New Roman"/>
          <w:color w:val="auto"/>
          <w:sz w:val="28"/>
          <w:szCs w:val="28"/>
        </w:rPr>
        <w:t>снос</w:t>
      </w:r>
      <w:r w:rsidRPr="000B3CC2">
        <w:rPr>
          <w:rFonts w:ascii="Times New Roman" w:eastAsia="Calibri" w:hAnsi="Times New Roman" w:cs="Times New Roman"/>
          <w:color w:val="0D0D0D" w:themeColor="text1" w:themeTint="F2"/>
          <w:sz w:val="28"/>
          <w:szCs w:val="28"/>
        </w:rPr>
        <w:t xml:space="preserve">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rsidR="000B3CC2" w:rsidRDefault="000B3CC2" w:rsidP="009E2DED">
      <w:pPr>
        <w:tabs>
          <w:tab w:val="left" w:pos="851"/>
        </w:tabs>
        <w:spacing w:line="360" w:lineRule="exact"/>
        <w:ind w:firstLine="709"/>
        <w:jc w:val="both"/>
        <w:rPr>
          <w:rStyle w:val="blk"/>
          <w:rFonts w:ascii="Times New Roman" w:eastAsia="Calibri" w:hAnsi="Times New Roman" w:cs="Times New Roman"/>
          <w:color w:val="0D0D0D" w:themeColor="text1" w:themeTint="F2"/>
          <w:sz w:val="28"/>
          <w:szCs w:val="28"/>
        </w:rPr>
      </w:pPr>
    </w:p>
    <w:p w:rsidR="00B3488E" w:rsidRDefault="00B3488E" w:rsidP="000B3CC2">
      <w:pPr>
        <w:tabs>
          <w:tab w:val="left" w:pos="993"/>
        </w:tabs>
        <w:spacing w:line="360" w:lineRule="exact"/>
        <w:rPr>
          <w:rStyle w:val="blk"/>
          <w:rFonts w:ascii="Times New Roman" w:hAnsi="Times New Roman" w:cs="Times New Roman"/>
          <w:color w:val="0D0D0D" w:themeColor="text1" w:themeTint="F2"/>
          <w:sz w:val="28"/>
          <w:szCs w:val="28"/>
        </w:rPr>
      </w:pPr>
    </w:p>
    <w:p w:rsidR="00947865" w:rsidRDefault="003969A6" w:rsidP="000B3CC2">
      <w:pPr>
        <w:tabs>
          <w:tab w:val="left" w:pos="993"/>
        </w:tabs>
        <w:spacing w:line="360" w:lineRule="exact"/>
        <w:jc w:val="center"/>
        <w:rPr>
          <w:rFonts w:ascii="Times New Roman" w:hAnsi="Times New Roman" w:cs="Times New Roman"/>
          <w:b/>
          <w:bCs/>
          <w:color w:val="0D0D0D" w:themeColor="text1" w:themeTint="F2"/>
          <w:sz w:val="28"/>
          <w:szCs w:val="28"/>
        </w:rPr>
      </w:pPr>
      <w:r>
        <w:rPr>
          <w:rStyle w:val="blk"/>
          <w:rFonts w:ascii="Times New Roman" w:hAnsi="Times New Roman" w:cs="Times New Roman"/>
          <w:color w:val="0D0D0D" w:themeColor="text1" w:themeTint="F2"/>
          <w:sz w:val="28"/>
          <w:szCs w:val="28"/>
        </w:rPr>
        <w:t>______</w:t>
      </w:r>
      <w:r w:rsidR="000B3CC2">
        <w:rPr>
          <w:rStyle w:val="blk"/>
          <w:rFonts w:ascii="Times New Roman" w:hAnsi="Times New Roman" w:cs="Times New Roman"/>
          <w:color w:val="0D0D0D" w:themeColor="text1" w:themeTint="F2"/>
          <w:sz w:val="28"/>
          <w:szCs w:val="28"/>
        </w:rPr>
        <w:t>__________</w:t>
      </w:r>
    </w:p>
    <w:sectPr w:rsidR="00947865" w:rsidSect="00B3488E">
      <w:headerReference w:type="default" r:id="rId11"/>
      <w:pgSz w:w="11900" w:h="16840"/>
      <w:pgMar w:top="1135" w:right="1418" w:bottom="993" w:left="1418" w:header="709" w:footer="113"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39" w:rsidRDefault="00510739">
      <w:r>
        <w:separator/>
      </w:r>
    </w:p>
  </w:endnote>
  <w:endnote w:type="continuationSeparator" w:id="0">
    <w:p w:rsidR="00510739" w:rsidRDefault="0051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39" w:rsidRDefault="00510739">
      <w:r>
        <w:separator/>
      </w:r>
    </w:p>
  </w:footnote>
  <w:footnote w:type="continuationSeparator" w:id="0">
    <w:p w:rsidR="00510739" w:rsidRDefault="0051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6A1" w:rsidRDefault="005A16A1" w:rsidP="005A16A1">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B99" w:rsidRDefault="00022B99" w:rsidP="00457194">
    <w:pPr>
      <w:pStyle w:val="a5"/>
    </w:pPr>
  </w:p>
  <w:p w:rsidR="00947865" w:rsidRDefault="00947865" w:rsidP="0045719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8E" w:rsidRDefault="00B3488E" w:rsidP="00B3488E">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194" w:rsidRDefault="00B3488E" w:rsidP="00457194">
    <w:pPr>
      <w:pStyle w:val="a5"/>
      <w:jc w:val="center"/>
    </w:pPr>
    <w: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36A"/>
    <w:multiLevelType w:val="hybridMultilevel"/>
    <w:tmpl w:val="50EE361C"/>
    <w:styleLink w:val="5"/>
    <w:lvl w:ilvl="0" w:tplc="5CAA7A88">
      <w:start w:val="1"/>
      <w:numFmt w:val="decimal"/>
      <w:suff w:val="nothing"/>
      <w:lvlText w:val="%1)"/>
      <w:lvlJc w:val="left"/>
      <w:pPr>
        <w:tabs>
          <w:tab w:val="left" w:pos="849"/>
        </w:tabs>
        <w:ind w:left="140"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09E7BEC">
      <w:start w:val="1"/>
      <w:numFmt w:val="decimal"/>
      <w:suff w:val="nothing"/>
      <w:lvlText w:val="%2)"/>
      <w:lvlJc w:val="left"/>
      <w:pPr>
        <w:tabs>
          <w:tab w:val="left" w:pos="849"/>
        </w:tabs>
        <w:ind w:left="283"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4410AA">
      <w:start w:val="1"/>
      <w:numFmt w:val="decimal"/>
      <w:lvlText w:val="%3)"/>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870E3C2">
      <w:start w:val="1"/>
      <w:numFmt w:val="decimal"/>
      <w:lvlText w:val="%4)"/>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40302E">
      <w:start w:val="1"/>
      <w:numFmt w:val="decimal"/>
      <w:lvlText w:val="%5)"/>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A0ADB2">
      <w:start w:val="1"/>
      <w:numFmt w:val="decimal"/>
      <w:lvlText w:val="%6)"/>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5402684">
      <w:start w:val="1"/>
      <w:numFmt w:val="decimal"/>
      <w:lvlText w:val="%7)"/>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2D21FBA">
      <w:start w:val="1"/>
      <w:numFmt w:val="decimal"/>
      <w:lvlText w:val="%8)"/>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6C65954">
      <w:start w:val="1"/>
      <w:numFmt w:val="decimal"/>
      <w:lvlText w:val="%9)"/>
      <w:lvlJc w:val="left"/>
      <w:pPr>
        <w:tabs>
          <w:tab w:val="left" w:pos="849"/>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ED4B25"/>
    <w:multiLevelType w:val="hybridMultilevel"/>
    <w:tmpl w:val="E07C9E30"/>
    <w:lvl w:ilvl="0" w:tplc="4C6AE5F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EC2A6F"/>
    <w:multiLevelType w:val="hybridMultilevel"/>
    <w:tmpl w:val="F050E54C"/>
    <w:numStyleLink w:val="1"/>
  </w:abstractNum>
  <w:abstractNum w:abstractNumId="3" w15:restartNumberingAfterBreak="0">
    <w:nsid w:val="1E2C3D2E"/>
    <w:multiLevelType w:val="hybridMultilevel"/>
    <w:tmpl w:val="8BF6F550"/>
    <w:styleLink w:val="a"/>
    <w:lvl w:ilvl="0" w:tplc="B624F456">
      <w:start w:val="1"/>
      <w:numFmt w:val="decimal"/>
      <w:lvlText w:val="%1."/>
      <w:lvlJc w:val="left"/>
      <w:pPr>
        <w:tabs>
          <w:tab w:val="num" w:pos="1004"/>
        </w:tabs>
        <w:ind w:left="295" w:firstLine="414"/>
      </w:pPr>
      <w:rPr>
        <w:rFonts w:hAnsi="Arial Unicode MS"/>
        <w:caps w:val="0"/>
        <w:smallCaps w:val="0"/>
        <w:strike w:val="0"/>
        <w:dstrike w:val="0"/>
        <w:outline w:val="0"/>
        <w:emboss w:val="0"/>
        <w:imprint w:val="0"/>
        <w:spacing w:val="0"/>
        <w:w w:val="100"/>
        <w:kern w:val="0"/>
        <w:position w:val="0"/>
        <w:highlight w:val="none"/>
        <w:vertAlign w:val="baseline"/>
      </w:rPr>
    </w:lvl>
    <w:lvl w:ilvl="1" w:tplc="289C68AC">
      <w:start w:val="1"/>
      <w:numFmt w:val="decimal"/>
      <w:lvlText w:val="%2."/>
      <w:lvlJc w:val="left"/>
      <w:pPr>
        <w:tabs>
          <w:tab w:val="left" w:pos="1004"/>
          <w:tab w:val="num" w:pos="1509"/>
        </w:tabs>
        <w:ind w:left="800" w:firstLine="414"/>
      </w:pPr>
      <w:rPr>
        <w:rFonts w:hAnsi="Arial Unicode MS"/>
        <w:caps w:val="0"/>
        <w:smallCaps w:val="0"/>
        <w:strike w:val="0"/>
        <w:dstrike w:val="0"/>
        <w:outline w:val="0"/>
        <w:emboss w:val="0"/>
        <w:imprint w:val="0"/>
        <w:spacing w:val="0"/>
        <w:w w:val="100"/>
        <w:kern w:val="0"/>
        <w:position w:val="0"/>
        <w:highlight w:val="none"/>
        <w:vertAlign w:val="baseline"/>
      </w:rPr>
    </w:lvl>
    <w:lvl w:ilvl="2" w:tplc="F73C77BC">
      <w:start w:val="1"/>
      <w:numFmt w:val="decimal"/>
      <w:lvlText w:val="%3."/>
      <w:lvlJc w:val="left"/>
      <w:pPr>
        <w:tabs>
          <w:tab w:val="left" w:pos="1004"/>
          <w:tab w:val="num" w:pos="2309"/>
        </w:tabs>
        <w:ind w:left="1600" w:firstLine="414"/>
      </w:pPr>
      <w:rPr>
        <w:rFonts w:hAnsi="Arial Unicode MS"/>
        <w:caps w:val="0"/>
        <w:smallCaps w:val="0"/>
        <w:strike w:val="0"/>
        <w:dstrike w:val="0"/>
        <w:outline w:val="0"/>
        <w:emboss w:val="0"/>
        <w:imprint w:val="0"/>
        <w:spacing w:val="0"/>
        <w:w w:val="100"/>
        <w:kern w:val="0"/>
        <w:position w:val="0"/>
        <w:highlight w:val="none"/>
        <w:vertAlign w:val="baseline"/>
      </w:rPr>
    </w:lvl>
    <w:lvl w:ilvl="3" w:tplc="EC90E82A">
      <w:start w:val="1"/>
      <w:numFmt w:val="decimal"/>
      <w:lvlText w:val="%4."/>
      <w:lvlJc w:val="left"/>
      <w:pPr>
        <w:tabs>
          <w:tab w:val="left" w:pos="1004"/>
          <w:tab w:val="num" w:pos="3109"/>
        </w:tabs>
        <w:ind w:left="2400" w:firstLine="414"/>
      </w:pPr>
      <w:rPr>
        <w:rFonts w:hAnsi="Arial Unicode MS"/>
        <w:caps w:val="0"/>
        <w:smallCaps w:val="0"/>
        <w:strike w:val="0"/>
        <w:dstrike w:val="0"/>
        <w:outline w:val="0"/>
        <w:emboss w:val="0"/>
        <w:imprint w:val="0"/>
        <w:spacing w:val="0"/>
        <w:w w:val="100"/>
        <w:kern w:val="0"/>
        <w:position w:val="0"/>
        <w:highlight w:val="none"/>
        <w:vertAlign w:val="baseline"/>
      </w:rPr>
    </w:lvl>
    <w:lvl w:ilvl="4" w:tplc="4832012E">
      <w:start w:val="1"/>
      <w:numFmt w:val="decimal"/>
      <w:lvlText w:val="%5."/>
      <w:lvlJc w:val="left"/>
      <w:pPr>
        <w:tabs>
          <w:tab w:val="left" w:pos="1004"/>
          <w:tab w:val="num" w:pos="3909"/>
        </w:tabs>
        <w:ind w:left="3200" w:firstLine="414"/>
      </w:pPr>
      <w:rPr>
        <w:rFonts w:hAnsi="Arial Unicode MS"/>
        <w:caps w:val="0"/>
        <w:smallCaps w:val="0"/>
        <w:strike w:val="0"/>
        <w:dstrike w:val="0"/>
        <w:outline w:val="0"/>
        <w:emboss w:val="0"/>
        <w:imprint w:val="0"/>
        <w:spacing w:val="0"/>
        <w:w w:val="100"/>
        <w:kern w:val="0"/>
        <w:position w:val="0"/>
        <w:highlight w:val="none"/>
        <w:vertAlign w:val="baseline"/>
      </w:rPr>
    </w:lvl>
    <w:lvl w:ilvl="5" w:tplc="B1406684">
      <w:start w:val="1"/>
      <w:numFmt w:val="decimal"/>
      <w:lvlText w:val="%6."/>
      <w:lvlJc w:val="left"/>
      <w:pPr>
        <w:tabs>
          <w:tab w:val="left" w:pos="1004"/>
          <w:tab w:val="num" w:pos="4709"/>
        </w:tabs>
        <w:ind w:left="4000" w:firstLine="414"/>
      </w:pPr>
      <w:rPr>
        <w:rFonts w:hAnsi="Arial Unicode MS"/>
        <w:caps w:val="0"/>
        <w:smallCaps w:val="0"/>
        <w:strike w:val="0"/>
        <w:dstrike w:val="0"/>
        <w:outline w:val="0"/>
        <w:emboss w:val="0"/>
        <w:imprint w:val="0"/>
        <w:spacing w:val="0"/>
        <w:w w:val="100"/>
        <w:kern w:val="0"/>
        <w:position w:val="0"/>
        <w:highlight w:val="none"/>
        <w:vertAlign w:val="baseline"/>
      </w:rPr>
    </w:lvl>
    <w:lvl w:ilvl="6" w:tplc="594C36F4">
      <w:start w:val="1"/>
      <w:numFmt w:val="decimal"/>
      <w:lvlText w:val="%7."/>
      <w:lvlJc w:val="left"/>
      <w:pPr>
        <w:tabs>
          <w:tab w:val="left" w:pos="1004"/>
          <w:tab w:val="num" w:pos="5509"/>
        </w:tabs>
        <w:ind w:left="4800" w:firstLine="414"/>
      </w:pPr>
      <w:rPr>
        <w:rFonts w:hAnsi="Arial Unicode MS"/>
        <w:caps w:val="0"/>
        <w:smallCaps w:val="0"/>
        <w:strike w:val="0"/>
        <w:dstrike w:val="0"/>
        <w:outline w:val="0"/>
        <w:emboss w:val="0"/>
        <w:imprint w:val="0"/>
        <w:spacing w:val="0"/>
        <w:w w:val="100"/>
        <w:kern w:val="0"/>
        <w:position w:val="0"/>
        <w:highlight w:val="none"/>
        <w:vertAlign w:val="baseline"/>
      </w:rPr>
    </w:lvl>
    <w:lvl w:ilvl="7" w:tplc="7D72E6A2">
      <w:start w:val="1"/>
      <w:numFmt w:val="decimal"/>
      <w:lvlText w:val="%8."/>
      <w:lvlJc w:val="left"/>
      <w:pPr>
        <w:tabs>
          <w:tab w:val="left" w:pos="1004"/>
          <w:tab w:val="num" w:pos="6309"/>
        </w:tabs>
        <w:ind w:left="5600" w:firstLine="414"/>
      </w:pPr>
      <w:rPr>
        <w:rFonts w:hAnsi="Arial Unicode MS"/>
        <w:caps w:val="0"/>
        <w:smallCaps w:val="0"/>
        <w:strike w:val="0"/>
        <w:dstrike w:val="0"/>
        <w:outline w:val="0"/>
        <w:emboss w:val="0"/>
        <w:imprint w:val="0"/>
        <w:spacing w:val="0"/>
        <w:w w:val="100"/>
        <w:kern w:val="0"/>
        <w:position w:val="0"/>
        <w:highlight w:val="none"/>
        <w:vertAlign w:val="baseline"/>
      </w:rPr>
    </w:lvl>
    <w:lvl w:ilvl="8" w:tplc="9BCE9B1E">
      <w:start w:val="1"/>
      <w:numFmt w:val="decimal"/>
      <w:lvlText w:val="%9."/>
      <w:lvlJc w:val="left"/>
      <w:pPr>
        <w:tabs>
          <w:tab w:val="left" w:pos="1004"/>
          <w:tab w:val="num" w:pos="7109"/>
        </w:tabs>
        <w:ind w:left="6400" w:firstLine="4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F0777EE"/>
    <w:multiLevelType w:val="hybridMultilevel"/>
    <w:tmpl w:val="8334CC40"/>
    <w:lvl w:ilvl="0" w:tplc="44920220">
      <w:start w:val="1"/>
      <w:numFmt w:val="decimal"/>
      <w:lvlText w:val="%1."/>
      <w:lvlJc w:val="left"/>
      <w:pPr>
        <w:ind w:left="1789" w:hanging="360"/>
      </w:pPr>
      <w:rPr>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20E40D99"/>
    <w:multiLevelType w:val="hybridMultilevel"/>
    <w:tmpl w:val="7130C422"/>
    <w:lvl w:ilvl="0" w:tplc="4492022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6C51650"/>
    <w:multiLevelType w:val="hybridMultilevel"/>
    <w:tmpl w:val="FEDE39AA"/>
    <w:numStyleLink w:val="8"/>
  </w:abstractNum>
  <w:abstractNum w:abstractNumId="7" w15:restartNumberingAfterBreak="0">
    <w:nsid w:val="39564CED"/>
    <w:multiLevelType w:val="hybridMultilevel"/>
    <w:tmpl w:val="50EE361C"/>
    <w:numStyleLink w:val="5"/>
  </w:abstractNum>
  <w:abstractNum w:abstractNumId="8" w15:restartNumberingAfterBreak="0">
    <w:nsid w:val="3A1165C3"/>
    <w:multiLevelType w:val="hybridMultilevel"/>
    <w:tmpl w:val="ED464420"/>
    <w:lvl w:ilvl="0" w:tplc="C2FE3EF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AEC3A35"/>
    <w:multiLevelType w:val="hybridMultilevel"/>
    <w:tmpl w:val="D5F0F8F6"/>
    <w:lvl w:ilvl="0" w:tplc="E698D85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5D2587"/>
    <w:multiLevelType w:val="hybridMultilevel"/>
    <w:tmpl w:val="6AB8AAB4"/>
    <w:lvl w:ilvl="0" w:tplc="00DC30CC">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80D09CF"/>
    <w:multiLevelType w:val="hybridMultilevel"/>
    <w:tmpl w:val="FEDE39AA"/>
    <w:styleLink w:val="8"/>
    <w:lvl w:ilvl="0" w:tplc="A1F0EE20">
      <w:start w:val="1"/>
      <w:numFmt w:val="decimal"/>
      <w:suff w:val="nothing"/>
      <w:lvlText w:val="%1)"/>
      <w:lvlJc w:val="left"/>
      <w:pPr>
        <w:tabs>
          <w:tab w:val="left" w:pos="849"/>
        </w:tabs>
        <w:ind w:left="140"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8084136">
      <w:start w:val="1"/>
      <w:numFmt w:val="decimal"/>
      <w:suff w:val="nothing"/>
      <w:lvlText w:val="%2)"/>
      <w:lvlJc w:val="left"/>
      <w:pPr>
        <w:tabs>
          <w:tab w:val="left" w:pos="849"/>
        </w:tabs>
        <w:ind w:left="283"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C4A6DF0">
      <w:start w:val="1"/>
      <w:numFmt w:val="decimal"/>
      <w:suff w:val="nothing"/>
      <w:lvlText w:val="%3)"/>
      <w:lvlJc w:val="left"/>
      <w:pPr>
        <w:tabs>
          <w:tab w:val="left" w:pos="849"/>
        </w:tabs>
        <w:ind w:left="566"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668FBC">
      <w:start w:val="1"/>
      <w:numFmt w:val="decimal"/>
      <w:suff w:val="nothing"/>
      <w:lvlText w:val="%4)"/>
      <w:lvlJc w:val="left"/>
      <w:pPr>
        <w:tabs>
          <w:tab w:val="left" w:pos="849"/>
        </w:tabs>
        <w:ind w:left="779"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262C794">
      <w:start w:val="1"/>
      <w:numFmt w:val="decimal"/>
      <w:suff w:val="nothing"/>
      <w:lvlText w:val="%5)"/>
      <w:lvlJc w:val="left"/>
      <w:pPr>
        <w:tabs>
          <w:tab w:val="left" w:pos="849"/>
        </w:tabs>
        <w:ind w:left="992"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4069F2">
      <w:start w:val="1"/>
      <w:numFmt w:val="decimal"/>
      <w:suff w:val="nothing"/>
      <w:lvlText w:val="%6)"/>
      <w:lvlJc w:val="left"/>
      <w:pPr>
        <w:tabs>
          <w:tab w:val="left" w:pos="849"/>
        </w:tabs>
        <w:ind w:left="1205"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F96F09E">
      <w:start w:val="1"/>
      <w:numFmt w:val="decimal"/>
      <w:suff w:val="nothing"/>
      <w:lvlText w:val="%7)"/>
      <w:lvlJc w:val="left"/>
      <w:pPr>
        <w:tabs>
          <w:tab w:val="left" w:pos="849"/>
        </w:tabs>
        <w:ind w:left="1418"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4506EF8">
      <w:start w:val="1"/>
      <w:numFmt w:val="decimal"/>
      <w:suff w:val="nothing"/>
      <w:lvlText w:val="%8)"/>
      <w:lvlJc w:val="left"/>
      <w:pPr>
        <w:tabs>
          <w:tab w:val="left" w:pos="849"/>
        </w:tabs>
        <w:ind w:left="1631"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62CE84C">
      <w:start w:val="1"/>
      <w:numFmt w:val="decimal"/>
      <w:suff w:val="nothing"/>
      <w:lvlText w:val="%9)"/>
      <w:lvlJc w:val="left"/>
      <w:pPr>
        <w:tabs>
          <w:tab w:val="left" w:pos="849"/>
        </w:tabs>
        <w:ind w:left="1844" w:firstLine="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34774B"/>
    <w:multiLevelType w:val="hybridMultilevel"/>
    <w:tmpl w:val="8BF6F550"/>
    <w:numStyleLink w:val="a"/>
  </w:abstractNum>
  <w:abstractNum w:abstractNumId="13" w15:restartNumberingAfterBreak="0">
    <w:nsid w:val="7A1F383B"/>
    <w:multiLevelType w:val="hybridMultilevel"/>
    <w:tmpl w:val="F050E54C"/>
    <w:styleLink w:val="1"/>
    <w:lvl w:ilvl="0" w:tplc="587E415A">
      <w:start w:val="1"/>
      <w:numFmt w:val="upperRoman"/>
      <w:lvlText w:val="%1."/>
      <w:lvlJc w:val="left"/>
      <w:pPr>
        <w:ind w:left="142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063464">
      <w:start w:val="1"/>
      <w:numFmt w:val="lowerLetter"/>
      <w:lvlText w:val="%2."/>
      <w:lvlJc w:val="left"/>
      <w:pPr>
        <w:ind w:left="17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4AC06C">
      <w:start w:val="1"/>
      <w:numFmt w:val="lowerRoman"/>
      <w:lvlText w:val="%3."/>
      <w:lvlJc w:val="left"/>
      <w:pPr>
        <w:ind w:left="2509"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4669C3C">
      <w:start w:val="1"/>
      <w:numFmt w:val="decimal"/>
      <w:lvlText w:val="%4."/>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1C8E8A6">
      <w:start w:val="1"/>
      <w:numFmt w:val="lowerLetter"/>
      <w:lvlText w:val="%5."/>
      <w:lvlJc w:val="left"/>
      <w:pPr>
        <w:ind w:left="394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BAC27AC">
      <w:start w:val="1"/>
      <w:numFmt w:val="lowerRoman"/>
      <w:lvlText w:val="%6."/>
      <w:lvlJc w:val="left"/>
      <w:pPr>
        <w:ind w:left="4669"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50BEE8AE">
      <w:start w:val="1"/>
      <w:numFmt w:val="decimal"/>
      <w:lvlText w:val="%7."/>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4ED882">
      <w:start w:val="1"/>
      <w:numFmt w:val="lowerLetter"/>
      <w:lvlText w:val="%8."/>
      <w:lvlJc w:val="left"/>
      <w:pPr>
        <w:ind w:left="61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6084D08">
      <w:start w:val="1"/>
      <w:numFmt w:val="lowerRoman"/>
      <w:lvlText w:val="%9."/>
      <w:lvlJc w:val="left"/>
      <w:pPr>
        <w:ind w:left="6829"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A282C04"/>
    <w:multiLevelType w:val="hybridMultilevel"/>
    <w:tmpl w:val="90FEC59A"/>
    <w:lvl w:ilvl="0" w:tplc="44920220">
      <w:start w:val="1"/>
      <w:numFmt w:val="decimal"/>
      <w:lvlText w:val="%1."/>
      <w:lvlJc w:val="left"/>
      <w:pPr>
        <w:ind w:left="1789" w:hanging="360"/>
      </w:pPr>
      <w:rPr>
        <w:b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3"/>
  </w:num>
  <w:num w:numId="2">
    <w:abstractNumId w:val="12"/>
  </w:num>
  <w:num w:numId="3">
    <w:abstractNumId w:val="0"/>
  </w:num>
  <w:num w:numId="4">
    <w:abstractNumId w:val="7"/>
  </w:num>
  <w:num w:numId="5">
    <w:abstractNumId w:val="11"/>
  </w:num>
  <w:num w:numId="6">
    <w:abstractNumId w:val="6"/>
  </w:num>
  <w:num w:numId="7">
    <w:abstractNumId w:val="13"/>
  </w:num>
  <w:num w:numId="8">
    <w:abstractNumId w:val="2"/>
  </w:num>
  <w:num w:numId="9">
    <w:abstractNumId w:val="2"/>
    <w:lvlOverride w:ilvl="0">
      <w:startOverride w:val="5"/>
    </w:lvlOverride>
  </w:num>
  <w:num w:numId="10">
    <w:abstractNumId w:val="1"/>
  </w:num>
  <w:num w:numId="11">
    <w:abstractNumId w:val="8"/>
  </w:num>
  <w:num w:numId="12">
    <w:abstractNumId w:val="1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01"/>
    <w:rsid w:val="00022B99"/>
    <w:rsid w:val="00022DFE"/>
    <w:rsid w:val="00023DDA"/>
    <w:rsid w:val="0003419F"/>
    <w:rsid w:val="000366AC"/>
    <w:rsid w:val="00042B68"/>
    <w:rsid w:val="000430BB"/>
    <w:rsid w:val="0004359D"/>
    <w:rsid w:val="00054187"/>
    <w:rsid w:val="00060460"/>
    <w:rsid w:val="000B052F"/>
    <w:rsid w:val="000B3CC2"/>
    <w:rsid w:val="000C4E8F"/>
    <w:rsid w:val="000D13C9"/>
    <w:rsid w:val="000F2A94"/>
    <w:rsid w:val="0015401C"/>
    <w:rsid w:val="001661D4"/>
    <w:rsid w:val="00175674"/>
    <w:rsid w:val="00181F01"/>
    <w:rsid w:val="00183956"/>
    <w:rsid w:val="00187F16"/>
    <w:rsid w:val="00194501"/>
    <w:rsid w:val="001A6DEB"/>
    <w:rsid w:val="001B15C0"/>
    <w:rsid w:val="001B6169"/>
    <w:rsid w:val="001B651E"/>
    <w:rsid w:val="001C3D41"/>
    <w:rsid w:val="001C713A"/>
    <w:rsid w:val="001E0993"/>
    <w:rsid w:val="00205F80"/>
    <w:rsid w:val="00211F98"/>
    <w:rsid w:val="0021275C"/>
    <w:rsid w:val="00221652"/>
    <w:rsid w:val="00222D68"/>
    <w:rsid w:val="002366F8"/>
    <w:rsid w:val="00256640"/>
    <w:rsid w:val="002769B2"/>
    <w:rsid w:val="002825F6"/>
    <w:rsid w:val="00294F92"/>
    <w:rsid w:val="002D7443"/>
    <w:rsid w:val="002E2574"/>
    <w:rsid w:val="002E59C5"/>
    <w:rsid w:val="002F13B8"/>
    <w:rsid w:val="002F4764"/>
    <w:rsid w:val="003074D0"/>
    <w:rsid w:val="00315975"/>
    <w:rsid w:val="003174D0"/>
    <w:rsid w:val="003219E3"/>
    <w:rsid w:val="003321E4"/>
    <w:rsid w:val="00343BA0"/>
    <w:rsid w:val="00357301"/>
    <w:rsid w:val="003613C9"/>
    <w:rsid w:val="0037305B"/>
    <w:rsid w:val="00381CDD"/>
    <w:rsid w:val="003826B9"/>
    <w:rsid w:val="00383A9C"/>
    <w:rsid w:val="00385CD4"/>
    <w:rsid w:val="003969A6"/>
    <w:rsid w:val="00397EE9"/>
    <w:rsid w:val="003A2DCB"/>
    <w:rsid w:val="003A450B"/>
    <w:rsid w:val="003A65C0"/>
    <w:rsid w:val="003D1DA5"/>
    <w:rsid w:val="003D428C"/>
    <w:rsid w:val="003D55B7"/>
    <w:rsid w:val="003E4B52"/>
    <w:rsid w:val="003F23D1"/>
    <w:rsid w:val="003F4B71"/>
    <w:rsid w:val="00423CA4"/>
    <w:rsid w:val="00435CE8"/>
    <w:rsid w:val="004413D8"/>
    <w:rsid w:val="00450205"/>
    <w:rsid w:val="00455AF2"/>
    <w:rsid w:val="00456EA1"/>
    <w:rsid w:val="00457194"/>
    <w:rsid w:val="00474A33"/>
    <w:rsid w:val="0048312F"/>
    <w:rsid w:val="00484995"/>
    <w:rsid w:val="00490042"/>
    <w:rsid w:val="00492705"/>
    <w:rsid w:val="00495062"/>
    <w:rsid w:val="004B1D14"/>
    <w:rsid w:val="004B75FB"/>
    <w:rsid w:val="004E15E2"/>
    <w:rsid w:val="004E3B9B"/>
    <w:rsid w:val="004E5CE5"/>
    <w:rsid w:val="004F3638"/>
    <w:rsid w:val="00500A45"/>
    <w:rsid w:val="00510739"/>
    <w:rsid w:val="00514E1D"/>
    <w:rsid w:val="00524B1E"/>
    <w:rsid w:val="00537411"/>
    <w:rsid w:val="00540833"/>
    <w:rsid w:val="005424B5"/>
    <w:rsid w:val="005431F3"/>
    <w:rsid w:val="00552F05"/>
    <w:rsid w:val="00561D8A"/>
    <w:rsid w:val="00571080"/>
    <w:rsid w:val="0058499D"/>
    <w:rsid w:val="005A16A1"/>
    <w:rsid w:val="005A18CB"/>
    <w:rsid w:val="005C5000"/>
    <w:rsid w:val="005C76CF"/>
    <w:rsid w:val="005D09C7"/>
    <w:rsid w:val="005E5A8C"/>
    <w:rsid w:val="005F3FA2"/>
    <w:rsid w:val="005F6E3F"/>
    <w:rsid w:val="006069B8"/>
    <w:rsid w:val="006139B7"/>
    <w:rsid w:val="006150CF"/>
    <w:rsid w:val="00620029"/>
    <w:rsid w:val="00620FB9"/>
    <w:rsid w:val="00632810"/>
    <w:rsid w:val="00635FEA"/>
    <w:rsid w:val="0064112F"/>
    <w:rsid w:val="00654EB2"/>
    <w:rsid w:val="00672BA4"/>
    <w:rsid w:val="0067645F"/>
    <w:rsid w:val="00683064"/>
    <w:rsid w:val="00683756"/>
    <w:rsid w:val="006A60DE"/>
    <w:rsid w:val="006B0040"/>
    <w:rsid w:val="006B6766"/>
    <w:rsid w:val="006C7A2D"/>
    <w:rsid w:val="006D2342"/>
    <w:rsid w:val="006D4783"/>
    <w:rsid w:val="006E2451"/>
    <w:rsid w:val="006E28B3"/>
    <w:rsid w:val="006E6261"/>
    <w:rsid w:val="006E7B23"/>
    <w:rsid w:val="006F4006"/>
    <w:rsid w:val="00701592"/>
    <w:rsid w:val="00702684"/>
    <w:rsid w:val="0070357D"/>
    <w:rsid w:val="007103B3"/>
    <w:rsid w:val="007242A6"/>
    <w:rsid w:val="0072490C"/>
    <w:rsid w:val="00737895"/>
    <w:rsid w:val="007443C5"/>
    <w:rsid w:val="007465AE"/>
    <w:rsid w:val="00746D69"/>
    <w:rsid w:val="00750FE0"/>
    <w:rsid w:val="007518A4"/>
    <w:rsid w:val="007567C4"/>
    <w:rsid w:val="00770D78"/>
    <w:rsid w:val="007717CA"/>
    <w:rsid w:val="00774A7F"/>
    <w:rsid w:val="0077540F"/>
    <w:rsid w:val="0079405F"/>
    <w:rsid w:val="007945F3"/>
    <w:rsid w:val="007A2460"/>
    <w:rsid w:val="007A3425"/>
    <w:rsid w:val="007C13BC"/>
    <w:rsid w:val="007C45F8"/>
    <w:rsid w:val="007C53FF"/>
    <w:rsid w:val="007C7859"/>
    <w:rsid w:val="007F4F17"/>
    <w:rsid w:val="007F50B3"/>
    <w:rsid w:val="008025F2"/>
    <w:rsid w:val="008210CE"/>
    <w:rsid w:val="008304B3"/>
    <w:rsid w:val="00837753"/>
    <w:rsid w:val="00845FD0"/>
    <w:rsid w:val="00847B9D"/>
    <w:rsid w:val="0086395E"/>
    <w:rsid w:val="00894D0D"/>
    <w:rsid w:val="008C3E15"/>
    <w:rsid w:val="008C6F30"/>
    <w:rsid w:val="008E0018"/>
    <w:rsid w:val="008E3AFC"/>
    <w:rsid w:val="008F0633"/>
    <w:rsid w:val="00910C99"/>
    <w:rsid w:val="00911F0C"/>
    <w:rsid w:val="00914121"/>
    <w:rsid w:val="00915222"/>
    <w:rsid w:val="00941D91"/>
    <w:rsid w:val="00947865"/>
    <w:rsid w:val="00955448"/>
    <w:rsid w:val="0096227E"/>
    <w:rsid w:val="0096566C"/>
    <w:rsid w:val="0097517D"/>
    <w:rsid w:val="00980227"/>
    <w:rsid w:val="00980E98"/>
    <w:rsid w:val="009866C2"/>
    <w:rsid w:val="00986BBB"/>
    <w:rsid w:val="009933CD"/>
    <w:rsid w:val="009B4CEB"/>
    <w:rsid w:val="009C7521"/>
    <w:rsid w:val="009D4292"/>
    <w:rsid w:val="009E18F7"/>
    <w:rsid w:val="009E2DED"/>
    <w:rsid w:val="009F193C"/>
    <w:rsid w:val="009F3D04"/>
    <w:rsid w:val="00A01DBB"/>
    <w:rsid w:val="00A04E3A"/>
    <w:rsid w:val="00A1120F"/>
    <w:rsid w:val="00A12725"/>
    <w:rsid w:val="00A177AC"/>
    <w:rsid w:val="00A253EF"/>
    <w:rsid w:val="00A47149"/>
    <w:rsid w:val="00A47DBD"/>
    <w:rsid w:val="00A554AC"/>
    <w:rsid w:val="00A571BF"/>
    <w:rsid w:val="00A57AC7"/>
    <w:rsid w:val="00A605B7"/>
    <w:rsid w:val="00A6275A"/>
    <w:rsid w:val="00A65EAC"/>
    <w:rsid w:val="00A67370"/>
    <w:rsid w:val="00A84FC8"/>
    <w:rsid w:val="00A97B4F"/>
    <w:rsid w:val="00AA0F33"/>
    <w:rsid w:val="00AA5346"/>
    <w:rsid w:val="00AA5B18"/>
    <w:rsid w:val="00AB682B"/>
    <w:rsid w:val="00AC2E42"/>
    <w:rsid w:val="00AD59CE"/>
    <w:rsid w:val="00AE5CA3"/>
    <w:rsid w:val="00AE6032"/>
    <w:rsid w:val="00B13E1A"/>
    <w:rsid w:val="00B3488E"/>
    <w:rsid w:val="00B34FF3"/>
    <w:rsid w:val="00B54D90"/>
    <w:rsid w:val="00B57C1C"/>
    <w:rsid w:val="00B672BC"/>
    <w:rsid w:val="00B7238D"/>
    <w:rsid w:val="00B80C83"/>
    <w:rsid w:val="00B82303"/>
    <w:rsid w:val="00B87237"/>
    <w:rsid w:val="00BB13C3"/>
    <w:rsid w:val="00BC3CBD"/>
    <w:rsid w:val="00BC759A"/>
    <w:rsid w:val="00BF0E7C"/>
    <w:rsid w:val="00BF7B0D"/>
    <w:rsid w:val="00C043D5"/>
    <w:rsid w:val="00C203AD"/>
    <w:rsid w:val="00C20622"/>
    <w:rsid w:val="00C27789"/>
    <w:rsid w:val="00C431FB"/>
    <w:rsid w:val="00C44853"/>
    <w:rsid w:val="00C47417"/>
    <w:rsid w:val="00C50F14"/>
    <w:rsid w:val="00C607E5"/>
    <w:rsid w:val="00C7228D"/>
    <w:rsid w:val="00C751A1"/>
    <w:rsid w:val="00C77422"/>
    <w:rsid w:val="00C82E0E"/>
    <w:rsid w:val="00CB723C"/>
    <w:rsid w:val="00CC7175"/>
    <w:rsid w:val="00CD068F"/>
    <w:rsid w:val="00CD5AA7"/>
    <w:rsid w:val="00CD7525"/>
    <w:rsid w:val="00CD7A7B"/>
    <w:rsid w:val="00CE017D"/>
    <w:rsid w:val="00CE2A0E"/>
    <w:rsid w:val="00CE715D"/>
    <w:rsid w:val="00CF1D3C"/>
    <w:rsid w:val="00D006A2"/>
    <w:rsid w:val="00D040AB"/>
    <w:rsid w:val="00D0450C"/>
    <w:rsid w:val="00D0476E"/>
    <w:rsid w:val="00D05A28"/>
    <w:rsid w:val="00D25E99"/>
    <w:rsid w:val="00D30189"/>
    <w:rsid w:val="00D302F1"/>
    <w:rsid w:val="00D42C5B"/>
    <w:rsid w:val="00D464A6"/>
    <w:rsid w:val="00D47AC2"/>
    <w:rsid w:val="00D52B3B"/>
    <w:rsid w:val="00D733FA"/>
    <w:rsid w:val="00D875A0"/>
    <w:rsid w:val="00D87CD8"/>
    <w:rsid w:val="00DB7912"/>
    <w:rsid w:val="00DC4B86"/>
    <w:rsid w:val="00DD068B"/>
    <w:rsid w:val="00DF76A6"/>
    <w:rsid w:val="00E17118"/>
    <w:rsid w:val="00E276EA"/>
    <w:rsid w:val="00E5428E"/>
    <w:rsid w:val="00E6161D"/>
    <w:rsid w:val="00E7283B"/>
    <w:rsid w:val="00E862D3"/>
    <w:rsid w:val="00E9248C"/>
    <w:rsid w:val="00E97BCC"/>
    <w:rsid w:val="00EA174F"/>
    <w:rsid w:val="00ED187B"/>
    <w:rsid w:val="00ED4988"/>
    <w:rsid w:val="00EE5313"/>
    <w:rsid w:val="00EF01D0"/>
    <w:rsid w:val="00F066F6"/>
    <w:rsid w:val="00F23161"/>
    <w:rsid w:val="00F3103D"/>
    <w:rsid w:val="00F46BDA"/>
    <w:rsid w:val="00F67736"/>
    <w:rsid w:val="00F75A39"/>
    <w:rsid w:val="00F879B2"/>
    <w:rsid w:val="00F942AD"/>
    <w:rsid w:val="00F94C35"/>
    <w:rsid w:val="00FA3B3A"/>
    <w:rsid w:val="00FA6C78"/>
    <w:rsid w:val="00FC5501"/>
    <w:rsid w:val="00FE6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5785"/>
  <w15:docId w15:val="{AF38BE6E-DB19-47AF-ACBF-CB1CC2E8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947865"/>
    <w:rPr>
      <w:rFonts w:ascii="Calibri" w:hAnsi="Calibri" w:cs="Arial Unicode MS"/>
      <w:color w:val="000000"/>
      <w:sz w:val="22"/>
      <w:szCs w:val="22"/>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link w:val="a6"/>
    <w:uiPriority w:val="99"/>
    <w:pPr>
      <w:tabs>
        <w:tab w:val="center" w:pos="4677"/>
        <w:tab w:val="right" w:pos="9355"/>
      </w:tabs>
    </w:pPr>
    <w:rPr>
      <w:rFonts w:ascii="Calibri" w:hAnsi="Calibri" w:cs="Arial Unicode MS"/>
      <w:color w:val="000000"/>
      <w:sz w:val="22"/>
      <w:szCs w:val="22"/>
      <w:u w:color="000000"/>
    </w:rPr>
  </w:style>
  <w:style w:type="paragraph" w:customStyle="1" w:styleId="a7">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8">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styleId="a9">
    <w:name w:val="No Spacing"/>
    <w:pPr>
      <w:spacing w:after="160" w:line="259" w:lineRule="auto"/>
    </w:pPr>
    <w:rPr>
      <w:rFonts w:ascii="Calibri" w:hAnsi="Calibri" w:cs="Arial Unicode MS"/>
      <w:color w:val="000000"/>
      <w:sz w:val="22"/>
      <w:szCs w:val="22"/>
      <w:u w:color="000000"/>
    </w:rPr>
  </w:style>
  <w:style w:type="paragraph" w:styleId="aa">
    <w:name w:val="List Paragraph"/>
    <w:aliases w:val="Варианты ответов,A_маркированный_список,Bullet List,FooterText,numbered,List Paragraph,Подпись рисунка,Маркированный список_уровень1,Paragraphe de liste1,lp1,Table-Normal,RSHB_Table-Normal,SL_Абзац списка,Нумерованый список,СпБезКС,ПАРАГРАФ"/>
    <w:link w:val="ab"/>
    <w:uiPriority w:val="34"/>
    <w:qFormat/>
    <w:pPr>
      <w:spacing w:after="160" w:line="259" w:lineRule="auto"/>
      <w:ind w:left="720"/>
    </w:pPr>
    <w:rPr>
      <w:rFonts w:ascii="Calibri" w:eastAsia="Calibri" w:hAnsi="Calibri" w:cs="Calibri"/>
      <w:color w:val="000000"/>
      <w:sz w:val="22"/>
      <w:szCs w:val="22"/>
      <w:u w:color="000000"/>
    </w:rPr>
  </w:style>
  <w:style w:type="numbering" w:customStyle="1" w:styleId="a">
    <w:name w:val="С числами"/>
    <w:pPr>
      <w:numPr>
        <w:numId w:val="1"/>
      </w:numPr>
    </w:pPr>
  </w:style>
  <w:style w:type="character" w:customStyle="1" w:styleId="blk">
    <w:name w:val="blk"/>
    <w:rPr>
      <w:lang w:val="ru-RU"/>
    </w:rPr>
  </w:style>
  <w:style w:type="numbering" w:customStyle="1" w:styleId="5">
    <w:name w:val="Импортированный стиль 5"/>
    <w:pPr>
      <w:numPr>
        <w:numId w:val="3"/>
      </w:numPr>
    </w:pPr>
  </w:style>
  <w:style w:type="numbering" w:customStyle="1" w:styleId="8">
    <w:name w:val="Импортированный стиль 8"/>
    <w:pPr>
      <w:numPr>
        <w:numId w:val="5"/>
      </w:numPr>
    </w:pPr>
  </w:style>
  <w:style w:type="numbering" w:customStyle="1" w:styleId="1">
    <w:name w:val="Импортированный стиль 1"/>
    <w:pPr>
      <w:numPr>
        <w:numId w:val="7"/>
      </w:numPr>
    </w:pPr>
  </w:style>
  <w:style w:type="paragraph" w:customStyle="1" w:styleId="ac">
    <w:name w:val="По умолчанию"/>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nsPlusNormal">
    <w:name w:val="ConsPlusNormal"/>
    <w:rsid w:val="00EF01D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libri" w:eastAsia="Times New Roman" w:hAnsi="Calibri" w:cs="Calibri"/>
      <w:sz w:val="22"/>
      <w:bdr w:val="none" w:sz="0" w:space="0" w:color="auto"/>
    </w:rPr>
  </w:style>
  <w:style w:type="paragraph" w:customStyle="1" w:styleId="Standard">
    <w:name w:val="Standard"/>
    <w:rsid w:val="00CC7175"/>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firstLine="720"/>
      <w:jc w:val="both"/>
      <w:textAlignment w:val="baseline"/>
    </w:pPr>
    <w:rPr>
      <w:rFonts w:ascii="Times New Roman CYR" w:eastAsia="Calibri" w:hAnsi="Times New Roman CYR" w:cs="Times New Roman CYR"/>
      <w:sz w:val="24"/>
      <w:szCs w:val="24"/>
      <w:bdr w:val="none" w:sz="0" w:space="0" w:color="auto"/>
    </w:rPr>
  </w:style>
  <w:style w:type="character" w:styleId="ad">
    <w:name w:val="Emphasis"/>
    <w:basedOn w:val="a1"/>
    <w:uiPriority w:val="20"/>
    <w:qFormat/>
    <w:rsid w:val="00B7238D"/>
    <w:rPr>
      <w:i/>
      <w:iCs/>
    </w:rPr>
  </w:style>
  <w:style w:type="character" w:styleId="ae">
    <w:name w:val="Strong"/>
    <w:basedOn w:val="a1"/>
    <w:uiPriority w:val="22"/>
    <w:qFormat/>
    <w:rsid w:val="00B7238D"/>
    <w:rPr>
      <w:b/>
      <w:bCs/>
    </w:rPr>
  </w:style>
  <w:style w:type="character" w:styleId="af">
    <w:name w:val="Intense Emphasis"/>
    <w:basedOn w:val="a1"/>
    <w:uiPriority w:val="21"/>
    <w:qFormat/>
    <w:rsid w:val="00B7238D"/>
    <w:rPr>
      <w:i/>
      <w:iCs/>
      <w:color w:val="5B9BD5" w:themeColor="accent1"/>
    </w:rPr>
  </w:style>
  <w:style w:type="paragraph" w:styleId="af0">
    <w:name w:val="Subtitle"/>
    <w:basedOn w:val="a0"/>
    <w:next w:val="a0"/>
    <w:link w:val="af1"/>
    <w:uiPriority w:val="11"/>
    <w:qFormat/>
    <w:rsid w:val="00CE017D"/>
    <w:pPr>
      <w:numPr>
        <w:ilvl w:val="1"/>
      </w:numPr>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1"/>
    <w:link w:val="af0"/>
    <w:uiPriority w:val="11"/>
    <w:rsid w:val="00CE017D"/>
    <w:rPr>
      <w:rFonts w:asciiTheme="minorHAnsi" w:eastAsiaTheme="minorEastAsia" w:hAnsiTheme="minorHAnsi" w:cstheme="minorBidi"/>
      <w:color w:val="5A5A5A" w:themeColor="text1" w:themeTint="A5"/>
      <w:spacing w:val="15"/>
      <w:sz w:val="22"/>
      <w:szCs w:val="22"/>
      <w:u w:color="000000"/>
    </w:rPr>
  </w:style>
  <w:style w:type="character" w:styleId="af2">
    <w:name w:val="Subtle Emphasis"/>
    <w:basedOn w:val="a1"/>
    <w:uiPriority w:val="19"/>
    <w:qFormat/>
    <w:rsid w:val="00CE017D"/>
    <w:rPr>
      <w:i/>
      <w:iCs/>
      <w:color w:val="404040" w:themeColor="text1" w:themeTint="BF"/>
    </w:rPr>
  </w:style>
  <w:style w:type="paragraph" w:styleId="af3">
    <w:name w:val="Balloon Text"/>
    <w:basedOn w:val="a0"/>
    <w:link w:val="af4"/>
    <w:uiPriority w:val="99"/>
    <w:semiHidden/>
    <w:unhideWhenUsed/>
    <w:rsid w:val="00F879B2"/>
    <w:rPr>
      <w:rFonts w:ascii="Segoe UI" w:hAnsi="Segoe UI" w:cs="Segoe UI"/>
      <w:sz w:val="18"/>
      <w:szCs w:val="18"/>
    </w:rPr>
  </w:style>
  <w:style w:type="character" w:customStyle="1" w:styleId="af4">
    <w:name w:val="Текст выноски Знак"/>
    <w:basedOn w:val="a1"/>
    <w:link w:val="af3"/>
    <w:uiPriority w:val="99"/>
    <w:semiHidden/>
    <w:rsid w:val="00F879B2"/>
    <w:rPr>
      <w:rFonts w:ascii="Segoe UI" w:hAnsi="Segoe UI" w:cs="Segoe UI"/>
      <w:color w:val="000000"/>
      <w:sz w:val="18"/>
      <w:szCs w:val="18"/>
      <w:u w:color="000000"/>
    </w:rPr>
  </w:style>
  <w:style w:type="paragraph" w:styleId="af5">
    <w:name w:val="footer"/>
    <w:basedOn w:val="a0"/>
    <w:link w:val="af6"/>
    <w:uiPriority w:val="99"/>
    <w:unhideWhenUsed/>
    <w:rsid w:val="00947865"/>
    <w:pPr>
      <w:tabs>
        <w:tab w:val="center" w:pos="4677"/>
        <w:tab w:val="right" w:pos="9355"/>
      </w:tabs>
    </w:pPr>
  </w:style>
  <w:style w:type="character" w:customStyle="1" w:styleId="af6">
    <w:name w:val="Нижний колонтитул Знак"/>
    <w:basedOn w:val="a1"/>
    <w:link w:val="af5"/>
    <w:uiPriority w:val="99"/>
    <w:rsid w:val="00947865"/>
    <w:rPr>
      <w:rFonts w:ascii="Calibri" w:hAnsi="Calibri" w:cs="Arial Unicode MS"/>
      <w:color w:val="000000"/>
      <w:sz w:val="22"/>
      <w:szCs w:val="22"/>
      <w:u w:color="000000"/>
    </w:rPr>
  </w:style>
  <w:style w:type="character" w:customStyle="1" w:styleId="ab">
    <w:name w:val="Абзац списка Знак"/>
    <w:aliases w:val="Варианты ответов Знак,A_маркированный_список Знак,Bullet List Знак,FooterText Знак,numbered Знак,List Paragraph Знак,Подпись рисунка Знак,Маркированный список_уровень1 Знак,Paragraphe de liste1 Знак,lp1 Знак,Table-Normal Знак"/>
    <w:basedOn w:val="a1"/>
    <w:link w:val="aa"/>
    <w:uiPriority w:val="34"/>
    <w:qFormat/>
    <w:locked/>
    <w:rsid w:val="00C27789"/>
    <w:rPr>
      <w:rFonts w:ascii="Calibri" w:eastAsia="Calibri" w:hAnsi="Calibri" w:cs="Calibri"/>
      <w:color w:val="000000"/>
      <w:sz w:val="22"/>
      <w:szCs w:val="22"/>
      <w:u w:color="000000"/>
    </w:rPr>
  </w:style>
  <w:style w:type="character" w:customStyle="1" w:styleId="a6">
    <w:name w:val="Верхний колонтитул Знак"/>
    <w:basedOn w:val="a1"/>
    <w:link w:val="a5"/>
    <w:uiPriority w:val="99"/>
    <w:rsid w:val="00474A33"/>
    <w:rPr>
      <w:rFonts w:ascii="Calibri" w:hAnsi="Calibri" w:cs="Arial Unicode MS"/>
      <w:color w:val="000000"/>
      <w:sz w:val="22"/>
      <w:szCs w:val="22"/>
      <w:u w:color="000000"/>
    </w:rPr>
  </w:style>
  <w:style w:type="character" w:styleId="af7">
    <w:name w:val="Placeholder Text"/>
    <w:basedOn w:val="a1"/>
    <w:uiPriority w:val="99"/>
    <w:semiHidden/>
    <w:rsid w:val="00022B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72">
      <w:bodyDiv w:val="1"/>
      <w:marLeft w:val="0"/>
      <w:marRight w:val="0"/>
      <w:marTop w:val="0"/>
      <w:marBottom w:val="0"/>
      <w:divBdr>
        <w:top w:val="none" w:sz="0" w:space="0" w:color="auto"/>
        <w:left w:val="none" w:sz="0" w:space="0" w:color="auto"/>
        <w:bottom w:val="none" w:sz="0" w:space="0" w:color="auto"/>
        <w:right w:val="none" w:sz="0" w:space="0" w:color="auto"/>
      </w:divBdr>
    </w:div>
    <w:div w:id="350960116">
      <w:bodyDiv w:val="1"/>
      <w:marLeft w:val="0"/>
      <w:marRight w:val="0"/>
      <w:marTop w:val="0"/>
      <w:marBottom w:val="0"/>
      <w:divBdr>
        <w:top w:val="none" w:sz="0" w:space="0" w:color="auto"/>
        <w:left w:val="none" w:sz="0" w:space="0" w:color="auto"/>
        <w:bottom w:val="none" w:sz="0" w:space="0" w:color="auto"/>
        <w:right w:val="none" w:sz="0" w:space="0" w:color="auto"/>
      </w:divBdr>
    </w:div>
    <w:div w:id="447435451">
      <w:bodyDiv w:val="1"/>
      <w:marLeft w:val="0"/>
      <w:marRight w:val="0"/>
      <w:marTop w:val="0"/>
      <w:marBottom w:val="0"/>
      <w:divBdr>
        <w:top w:val="none" w:sz="0" w:space="0" w:color="auto"/>
        <w:left w:val="none" w:sz="0" w:space="0" w:color="auto"/>
        <w:bottom w:val="none" w:sz="0" w:space="0" w:color="auto"/>
        <w:right w:val="none" w:sz="0" w:space="0" w:color="auto"/>
      </w:divBdr>
    </w:div>
    <w:div w:id="458843133">
      <w:bodyDiv w:val="1"/>
      <w:marLeft w:val="0"/>
      <w:marRight w:val="0"/>
      <w:marTop w:val="0"/>
      <w:marBottom w:val="0"/>
      <w:divBdr>
        <w:top w:val="none" w:sz="0" w:space="0" w:color="auto"/>
        <w:left w:val="none" w:sz="0" w:space="0" w:color="auto"/>
        <w:bottom w:val="none" w:sz="0" w:space="0" w:color="auto"/>
        <w:right w:val="none" w:sz="0" w:space="0" w:color="auto"/>
      </w:divBdr>
    </w:div>
    <w:div w:id="582689229">
      <w:bodyDiv w:val="1"/>
      <w:marLeft w:val="0"/>
      <w:marRight w:val="0"/>
      <w:marTop w:val="0"/>
      <w:marBottom w:val="0"/>
      <w:divBdr>
        <w:top w:val="none" w:sz="0" w:space="0" w:color="auto"/>
        <w:left w:val="none" w:sz="0" w:space="0" w:color="auto"/>
        <w:bottom w:val="none" w:sz="0" w:space="0" w:color="auto"/>
        <w:right w:val="none" w:sz="0" w:space="0" w:color="auto"/>
      </w:divBdr>
    </w:div>
    <w:div w:id="741366787">
      <w:bodyDiv w:val="1"/>
      <w:marLeft w:val="0"/>
      <w:marRight w:val="0"/>
      <w:marTop w:val="0"/>
      <w:marBottom w:val="0"/>
      <w:divBdr>
        <w:top w:val="none" w:sz="0" w:space="0" w:color="auto"/>
        <w:left w:val="none" w:sz="0" w:space="0" w:color="auto"/>
        <w:bottom w:val="none" w:sz="0" w:space="0" w:color="auto"/>
        <w:right w:val="none" w:sz="0" w:space="0" w:color="auto"/>
      </w:divBdr>
    </w:div>
    <w:div w:id="827594832">
      <w:bodyDiv w:val="1"/>
      <w:marLeft w:val="0"/>
      <w:marRight w:val="0"/>
      <w:marTop w:val="0"/>
      <w:marBottom w:val="0"/>
      <w:divBdr>
        <w:top w:val="none" w:sz="0" w:space="0" w:color="auto"/>
        <w:left w:val="none" w:sz="0" w:space="0" w:color="auto"/>
        <w:bottom w:val="none" w:sz="0" w:space="0" w:color="auto"/>
        <w:right w:val="none" w:sz="0" w:space="0" w:color="auto"/>
      </w:divBdr>
    </w:div>
    <w:div w:id="912080444">
      <w:bodyDiv w:val="1"/>
      <w:marLeft w:val="0"/>
      <w:marRight w:val="0"/>
      <w:marTop w:val="0"/>
      <w:marBottom w:val="0"/>
      <w:divBdr>
        <w:top w:val="none" w:sz="0" w:space="0" w:color="auto"/>
        <w:left w:val="none" w:sz="0" w:space="0" w:color="auto"/>
        <w:bottom w:val="none" w:sz="0" w:space="0" w:color="auto"/>
        <w:right w:val="none" w:sz="0" w:space="0" w:color="auto"/>
      </w:divBdr>
    </w:div>
    <w:div w:id="1004016990">
      <w:bodyDiv w:val="1"/>
      <w:marLeft w:val="0"/>
      <w:marRight w:val="0"/>
      <w:marTop w:val="0"/>
      <w:marBottom w:val="0"/>
      <w:divBdr>
        <w:top w:val="none" w:sz="0" w:space="0" w:color="auto"/>
        <w:left w:val="none" w:sz="0" w:space="0" w:color="auto"/>
        <w:bottom w:val="none" w:sz="0" w:space="0" w:color="auto"/>
        <w:right w:val="none" w:sz="0" w:space="0" w:color="auto"/>
      </w:divBdr>
    </w:div>
    <w:div w:id="1306666466">
      <w:bodyDiv w:val="1"/>
      <w:marLeft w:val="0"/>
      <w:marRight w:val="0"/>
      <w:marTop w:val="0"/>
      <w:marBottom w:val="0"/>
      <w:divBdr>
        <w:top w:val="none" w:sz="0" w:space="0" w:color="auto"/>
        <w:left w:val="none" w:sz="0" w:space="0" w:color="auto"/>
        <w:bottom w:val="none" w:sz="0" w:space="0" w:color="auto"/>
        <w:right w:val="none" w:sz="0" w:space="0" w:color="auto"/>
      </w:divBdr>
    </w:div>
    <w:div w:id="1378704873">
      <w:bodyDiv w:val="1"/>
      <w:marLeft w:val="0"/>
      <w:marRight w:val="0"/>
      <w:marTop w:val="0"/>
      <w:marBottom w:val="0"/>
      <w:divBdr>
        <w:top w:val="none" w:sz="0" w:space="0" w:color="auto"/>
        <w:left w:val="none" w:sz="0" w:space="0" w:color="auto"/>
        <w:bottom w:val="none" w:sz="0" w:space="0" w:color="auto"/>
        <w:right w:val="none" w:sz="0" w:space="0" w:color="auto"/>
      </w:divBdr>
    </w:div>
    <w:div w:id="1446004588">
      <w:bodyDiv w:val="1"/>
      <w:marLeft w:val="0"/>
      <w:marRight w:val="0"/>
      <w:marTop w:val="0"/>
      <w:marBottom w:val="0"/>
      <w:divBdr>
        <w:top w:val="none" w:sz="0" w:space="0" w:color="auto"/>
        <w:left w:val="none" w:sz="0" w:space="0" w:color="auto"/>
        <w:bottom w:val="none" w:sz="0" w:space="0" w:color="auto"/>
        <w:right w:val="none" w:sz="0" w:space="0" w:color="auto"/>
      </w:divBdr>
    </w:div>
    <w:div w:id="1653170226">
      <w:bodyDiv w:val="1"/>
      <w:marLeft w:val="0"/>
      <w:marRight w:val="0"/>
      <w:marTop w:val="0"/>
      <w:marBottom w:val="0"/>
      <w:divBdr>
        <w:top w:val="none" w:sz="0" w:space="0" w:color="auto"/>
        <w:left w:val="none" w:sz="0" w:space="0" w:color="auto"/>
        <w:bottom w:val="none" w:sz="0" w:space="0" w:color="auto"/>
        <w:right w:val="none" w:sz="0" w:space="0" w:color="auto"/>
      </w:divBdr>
    </w:div>
    <w:div w:id="1655060738">
      <w:bodyDiv w:val="1"/>
      <w:marLeft w:val="0"/>
      <w:marRight w:val="0"/>
      <w:marTop w:val="0"/>
      <w:marBottom w:val="0"/>
      <w:divBdr>
        <w:top w:val="none" w:sz="0" w:space="0" w:color="auto"/>
        <w:left w:val="none" w:sz="0" w:space="0" w:color="auto"/>
        <w:bottom w:val="none" w:sz="0" w:space="0" w:color="auto"/>
        <w:right w:val="none" w:sz="0" w:space="0" w:color="auto"/>
      </w:divBdr>
    </w:div>
    <w:div w:id="1660425601">
      <w:bodyDiv w:val="1"/>
      <w:marLeft w:val="0"/>
      <w:marRight w:val="0"/>
      <w:marTop w:val="0"/>
      <w:marBottom w:val="0"/>
      <w:divBdr>
        <w:top w:val="none" w:sz="0" w:space="0" w:color="auto"/>
        <w:left w:val="none" w:sz="0" w:space="0" w:color="auto"/>
        <w:bottom w:val="none" w:sz="0" w:space="0" w:color="auto"/>
        <w:right w:val="none" w:sz="0" w:space="0" w:color="auto"/>
      </w:divBdr>
    </w:div>
    <w:div w:id="1762291901">
      <w:bodyDiv w:val="1"/>
      <w:marLeft w:val="0"/>
      <w:marRight w:val="0"/>
      <w:marTop w:val="0"/>
      <w:marBottom w:val="0"/>
      <w:divBdr>
        <w:top w:val="none" w:sz="0" w:space="0" w:color="auto"/>
        <w:left w:val="none" w:sz="0" w:space="0" w:color="auto"/>
        <w:bottom w:val="none" w:sz="0" w:space="0" w:color="auto"/>
        <w:right w:val="none" w:sz="0" w:space="0" w:color="auto"/>
      </w:divBdr>
    </w:div>
    <w:div w:id="1777407494">
      <w:bodyDiv w:val="1"/>
      <w:marLeft w:val="0"/>
      <w:marRight w:val="0"/>
      <w:marTop w:val="0"/>
      <w:marBottom w:val="0"/>
      <w:divBdr>
        <w:top w:val="none" w:sz="0" w:space="0" w:color="auto"/>
        <w:left w:val="none" w:sz="0" w:space="0" w:color="auto"/>
        <w:bottom w:val="none" w:sz="0" w:space="0" w:color="auto"/>
        <w:right w:val="none" w:sz="0" w:space="0" w:color="auto"/>
      </w:divBdr>
    </w:div>
    <w:div w:id="1801411665">
      <w:bodyDiv w:val="1"/>
      <w:marLeft w:val="0"/>
      <w:marRight w:val="0"/>
      <w:marTop w:val="0"/>
      <w:marBottom w:val="0"/>
      <w:divBdr>
        <w:top w:val="none" w:sz="0" w:space="0" w:color="auto"/>
        <w:left w:val="none" w:sz="0" w:space="0" w:color="auto"/>
        <w:bottom w:val="none" w:sz="0" w:space="0" w:color="auto"/>
        <w:right w:val="none" w:sz="0" w:space="0" w:color="auto"/>
      </w:divBdr>
    </w:div>
    <w:div w:id="1837378800">
      <w:bodyDiv w:val="1"/>
      <w:marLeft w:val="0"/>
      <w:marRight w:val="0"/>
      <w:marTop w:val="0"/>
      <w:marBottom w:val="0"/>
      <w:divBdr>
        <w:top w:val="none" w:sz="0" w:space="0" w:color="auto"/>
        <w:left w:val="none" w:sz="0" w:space="0" w:color="auto"/>
        <w:bottom w:val="none" w:sz="0" w:space="0" w:color="auto"/>
        <w:right w:val="none" w:sz="0" w:space="0" w:color="auto"/>
      </w:divBdr>
    </w:div>
    <w:div w:id="1851531623">
      <w:bodyDiv w:val="1"/>
      <w:marLeft w:val="0"/>
      <w:marRight w:val="0"/>
      <w:marTop w:val="0"/>
      <w:marBottom w:val="0"/>
      <w:divBdr>
        <w:top w:val="none" w:sz="0" w:space="0" w:color="auto"/>
        <w:left w:val="none" w:sz="0" w:space="0" w:color="auto"/>
        <w:bottom w:val="none" w:sz="0" w:space="0" w:color="auto"/>
        <w:right w:val="none" w:sz="0" w:space="0" w:color="auto"/>
      </w:divBdr>
    </w:div>
    <w:div w:id="1898392588">
      <w:bodyDiv w:val="1"/>
      <w:marLeft w:val="0"/>
      <w:marRight w:val="0"/>
      <w:marTop w:val="0"/>
      <w:marBottom w:val="0"/>
      <w:divBdr>
        <w:top w:val="none" w:sz="0" w:space="0" w:color="auto"/>
        <w:left w:val="none" w:sz="0" w:space="0" w:color="auto"/>
        <w:bottom w:val="none" w:sz="0" w:space="0" w:color="auto"/>
        <w:right w:val="none" w:sz="0" w:space="0" w:color="auto"/>
      </w:divBdr>
    </w:div>
    <w:div w:id="2096894257">
      <w:bodyDiv w:val="1"/>
      <w:marLeft w:val="0"/>
      <w:marRight w:val="0"/>
      <w:marTop w:val="0"/>
      <w:marBottom w:val="0"/>
      <w:divBdr>
        <w:top w:val="none" w:sz="0" w:space="0" w:color="auto"/>
        <w:left w:val="none" w:sz="0" w:space="0" w:color="auto"/>
        <w:bottom w:val="none" w:sz="0" w:space="0" w:color="auto"/>
        <w:right w:val="none" w:sz="0" w:space="0" w:color="auto"/>
      </w:divBdr>
    </w:div>
    <w:div w:id="2118059788">
      <w:bodyDiv w:val="1"/>
      <w:marLeft w:val="0"/>
      <w:marRight w:val="0"/>
      <w:marTop w:val="0"/>
      <w:marBottom w:val="0"/>
      <w:divBdr>
        <w:top w:val="none" w:sz="0" w:space="0" w:color="auto"/>
        <w:left w:val="none" w:sz="0" w:space="0" w:color="auto"/>
        <w:bottom w:val="none" w:sz="0" w:space="0" w:color="auto"/>
        <w:right w:val="none" w:sz="0" w:space="0" w:color="auto"/>
      </w:divBdr>
    </w:div>
    <w:div w:id="2123648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E4F69-A9F6-4B54-A974-717507D9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Трумф Татьяна Александровна</dc:creator>
  <cp:keywords/>
  <dc:description/>
  <cp:lastModifiedBy>User</cp:lastModifiedBy>
  <cp:revision>2</cp:revision>
  <cp:lastPrinted>2022-04-05T16:21:00Z</cp:lastPrinted>
  <dcterms:created xsi:type="dcterms:W3CDTF">2022-12-28T09:32:00Z</dcterms:created>
  <dcterms:modified xsi:type="dcterms:W3CDTF">2022-12-28T09:32:00Z</dcterms:modified>
</cp:coreProperties>
</file>