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D3" w:rsidRPr="00345C15" w:rsidRDefault="00345C15" w:rsidP="00345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15">
        <w:rPr>
          <w:rFonts w:ascii="Times New Roman" w:hAnsi="Times New Roman" w:cs="Times New Roman"/>
          <w:b/>
          <w:sz w:val="28"/>
          <w:szCs w:val="28"/>
        </w:rPr>
        <w:t>ДЕЛОВАЯ  ПРОГРАММА ОСМ 2016</w:t>
      </w:r>
    </w:p>
    <w:p w:rsidR="00345C15" w:rsidRDefault="00345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7585"/>
        <w:gridCol w:w="1692"/>
      </w:tblGrid>
      <w:tr w:rsidR="00345C15" w:rsidRPr="00345C15" w:rsidTr="00345C15">
        <w:tc>
          <w:tcPr>
            <w:tcW w:w="0" w:type="auto"/>
            <w:gridSpan w:val="3"/>
            <w:shd w:val="clear" w:color="auto" w:fill="DEDEDE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26 января 2016</w:t>
            </w:r>
          </w:p>
        </w:tc>
      </w:tr>
      <w:tr w:rsidR="00345C15" w:rsidRPr="00345C15" w:rsidTr="00345C15"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45C15" w:rsidRPr="00345C15" w:rsidTr="00345C15"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Церемония Официального открытия 17-й Специализированной выставки строительных материалов «ОСМ-2016»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Павильон 7 между 4 и 5 залом</w:t>
            </w:r>
          </w:p>
        </w:tc>
      </w:tr>
      <w:tr w:rsidR="00345C15" w:rsidRPr="00345C15" w:rsidTr="00345C15"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Совещание: «Координационное совещание руководителей экспертных групп Научно-технического совета по развитию промышленности строительных материалов (изделий) и строительных конструкций при Министерстве промышленности и торговли Российской Федерации»</w:t>
            </w:r>
          </w:p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Министерство Промышленности и Торговли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7</w:t>
            </w: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 зал</w:t>
            </w: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 Семинаров</w:t>
            </w:r>
          </w:p>
        </w:tc>
      </w:tr>
      <w:tr w:rsidR="00345C15" w:rsidRPr="00345C15" w:rsidTr="00345C15"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собрание дилеров (закрытое мероприятие). </w:t>
            </w:r>
          </w:p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ООО «ЛСР. </w:t>
            </w:r>
            <w:proofErr w:type="spellStart"/>
            <w:proofErr w:type="gramStart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Стеновые-М</w:t>
            </w:r>
            <w:proofErr w:type="spellEnd"/>
            <w:proofErr w:type="gramEnd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Конгресс-центр 2 этаж</w:t>
            </w: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Пресс-Зал</w:t>
            </w:r>
          </w:p>
        </w:tc>
      </w:tr>
      <w:tr w:rsidR="00345C15" w:rsidRPr="00345C15" w:rsidTr="00345C15">
        <w:tc>
          <w:tcPr>
            <w:tcW w:w="0" w:type="auto"/>
            <w:gridSpan w:val="3"/>
            <w:shd w:val="clear" w:color="auto" w:fill="DEDEDE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 января 2016</w:t>
            </w:r>
          </w:p>
        </w:tc>
      </w:tr>
      <w:tr w:rsidR="00345C15" w:rsidRPr="00345C15" w:rsidTr="00345C15"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45C15" w:rsidRPr="00345C15" w:rsidTr="00345C15"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Алексея Кравцова: «Как быстро взыскать задолженность? Практика рассмотрения споров по договорам поставок в российских третейских судах».</w:t>
            </w:r>
          </w:p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Арбитражный третейский суд </w:t>
            </w:r>
            <w:proofErr w:type="gramStart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Москвы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7</w:t>
            </w: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 зал</w:t>
            </w: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Зал Семинаров </w:t>
            </w:r>
          </w:p>
        </w:tc>
      </w:tr>
      <w:tr w:rsidR="00345C15" w:rsidRPr="00345C15" w:rsidTr="00345C15"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Конференция: «Композитная навесная стеновая система G-TECH»</w:t>
            </w:r>
          </w:p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ООО «Инжиниринговая Компания Генезис»</w:t>
            </w:r>
          </w:p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участников семинара:</w:t>
            </w:r>
          </w:p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Тенденции современного высотного строительства. Инновации в подходах.</w:t>
            </w:r>
          </w:p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 Сергей Вячеславович, Генеральный директор ООО «ИК Генезис»</w:t>
            </w:r>
          </w:p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Система G-TECH. Современный подход к ограждающим конструкциям жилых, офисных и административных зданий.</w:t>
            </w:r>
          </w:p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Гареев Марат </w:t>
            </w:r>
            <w:proofErr w:type="spellStart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Шамилевич</w:t>
            </w:r>
            <w:proofErr w:type="spellEnd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Технический директор ООО «ИК Генезис», кандидат технических наук</w:t>
            </w:r>
          </w:p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Технико-экономическое обоснование применения стеновых панелей G-TECH.</w:t>
            </w:r>
          </w:p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Сизонов</w:t>
            </w:r>
            <w:proofErr w:type="spellEnd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Васильевич, Ведущий конструктор ООО «ИК Генезис»</w:t>
            </w:r>
          </w:p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 Проекты жилых зданий с применением систем G-TECH.</w:t>
            </w:r>
          </w:p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Андрей Николаевич, главный архитектор проект</w:t>
            </w:r>
            <w:proofErr w:type="gramStart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«ИК Генезис»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Павильон 7</w:t>
            </w: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 этаж</w:t>
            </w: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Зал Панорама </w:t>
            </w:r>
          </w:p>
        </w:tc>
      </w:tr>
      <w:tr w:rsidR="00345C15" w:rsidRPr="00345C15" w:rsidTr="00345C15"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13.00-16.00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Семинар: «Наилучшие Доступные Технологии в производстве керамических стеновых материалов» </w:t>
            </w:r>
          </w:p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Ассоциация Производителей Керамических Стеновых Материалов 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7</w:t>
            </w: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 зал</w:t>
            </w: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Зал Семинаров </w:t>
            </w:r>
          </w:p>
        </w:tc>
      </w:tr>
      <w:tr w:rsidR="00345C15" w:rsidRPr="00345C15" w:rsidTr="00345C15"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ежегодная конференция PEREL: «Итоги 2015 года и перспективы развития отрасли сухих строительных смесей в условиях современной экономики»</w:t>
            </w:r>
          </w:p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ООО «Торговый Дом </w:t>
            </w:r>
            <w:proofErr w:type="spellStart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</w:t>
            </w:r>
            <w:proofErr w:type="spellEnd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Конгресс-центр</w:t>
            </w: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этаж</w:t>
            </w: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Пресс-Зал </w:t>
            </w:r>
          </w:p>
        </w:tc>
      </w:tr>
      <w:tr w:rsidR="00345C15" w:rsidRPr="00345C15" w:rsidTr="00345C15"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 утеплению деревянного дома профессиональными герметиками «Акцент» по технологии «Теплый шов» и нанесению декоративных покрытий OLIVA-DEKOR. </w:t>
            </w:r>
          </w:p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Лакокрасочный завод «ОЛИВА»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7</w:t>
            </w: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 зал</w:t>
            </w: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Зал </w:t>
            </w:r>
            <w:proofErr w:type="spellStart"/>
            <w:proofErr w:type="gramStart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еминаров</w:t>
            </w:r>
            <w:proofErr w:type="spellEnd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5C15" w:rsidRPr="00345C15" w:rsidTr="00345C15">
        <w:tc>
          <w:tcPr>
            <w:tcW w:w="0" w:type="auto"/>
            <w:gridSpan w:val="3"/>
            <w:shd w:val="clear" w:color="auto" w:fill="DEDEDE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 января 2016</w:t>
            </w:r>
          </w:p>
        </w:tc>
      </w:tr>
      <w:tr w:rsidR="00345C15" w:rsidRPr="00345C15" w:rsidTr="00345C15"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45C15" w:rsidRPr="00345C15" w:rsidTr="00345C15"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Семинар: «Керамические блоки </w:t>
            </w:r>
            <w:proofErr w:type="spellStart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Porotherm</w:t>
            </w:r>
            <w:proofErr w:type="spellEnd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особенности применения и преимущества»</w:t>
            </w:r>
          </w:p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ООО «</w:t>
            </w:r>
            <w:proofErr w:type="spellStart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Винербергер</w:t>
            </w:r>
            <w:proofErr w:type="spellEnd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Кирпич»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7</w:t>
            </w: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 зал</w:t>
            </w: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Зал </w:t>
            </w:r>
            <w:proofErr w:type="spellStart"/>
            <w:proofErr w:type="gramStart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еминаров</w:t>
            </w:r>
            <w:proofErr w:type="spellEnd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5C15" w:rsidRPr="00345C15" w:rsidTr="00345C15"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Общее собрание членов Национальной ассоциации производителей автоклавного газобетона (закрытое мероприятие). </w:t>
            </w:r>
          </w:p>
          <w:p w:rsidR="00345C15" w:rsidRPr="00345C15" w:rsidRDefault="00345C15" w:rsidP="00345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Ассоциация НААГ</w:t>
            </w:r>
          </w:p>
        </w:tc>
        <w:tc>
          <w:tcPr>
            <w:tcW w:w="0" w:type="auto"/>
            <w:vAlign w:val="center"/>
            <w:hideMark/>
          </w:tcPr>
          <w:p w:rsidR="00345C15" w:rsidRPr="00345C15" w:rsidRDefault="00345C15" w:rsidP="00345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7</w:t>
            </w: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 зал</w:t>
            </w:r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Зал </w:t>
            </w:r>
            <w:proofErr w:type="spellStart"/>
            <w:proofErr w:type="gramStart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еминаров</w:t>
            </w:r>
            <w:proofErr w:type="spellEnd"/>
            <w:r w:rsidRPr="0034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5C15" w:rsidRDefault="00345C15"/>
    <w:p w:rsidR="00345C15" w:rsidRDefault="00345C15">
      <w:r>
        <w:rPr>
          <w:rStyle w:val="a5"/>
        </w:rPr>
        <w:t>* В программе возможны изменения</w:t>
      </w:r>
    </w:p>
    <w:sectPr w:rsidR="00345C15" w:rsidSect="00345C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45C15"/>
    <w:rsid w:val="00345C15"/>
    <w:rsid w:val="00CE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p-down">
    <w:name w:val="up-down"/>
    <w:basedOn w:val="a"/>
    <w:rsid w:val="0034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5C15"/>
    <w:rPr>
      <w:b/>
      <w:bCs/>
    </w:rPr>
  </w:style>
  <w:style w:type="paragraph" w:styleId="a4">
    <w:name w:val="Normal (Web)"/>
    <w:basedOn w:val="a"/>
    <w:uiPriority w:val="99"/>
    <w:unhideWhenUsed/>
    <w:rsid w:val="0034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-rg">
    <w:name w:val="lf-rg"/>
    <w:basedOn w:val="a"/>
    <w:rsid w:val="0034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5C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2016-01-21T13:46:00Z</dcterms:created>
  <dcterms:modified xsi:type="dcterms:W3CDTF">2016-01-21T13:49:00Z</dcterms:modified>
</cp:coreProperties>
</file>